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28" w:lineRule="atLeast"/>
        <w:jc w:val="left"/>
        <w:outlineLvl w:val="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附件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华文仿宋" w:cs="Times New Roman"/>
          <w:sz w:val="32"/>
          <w:szCs w:val="32"/>
        </w:rPr>
        <w:t>：</w:t>
      </w:r>
    </w:p>
    <w:p>
      <w:pPr>
        <w:widowControl/>
        <w:shd w:val="clear" w:color="auto" w:fill="FFFFFF"/>
        <w:spacing w:line="228" w:lineRule="atLeast"/>
        <w:jc w:val="center"/>
        <w:outlineLvl w:val="0"/>
        <w:rPr>
          <w:rFonts w:hint="default" w:ascii="Times New Roman" w:hAnsi="Times New Roman" w:eastAsia="方正小标宋简体" w:cs="Times New Roman"/>
          <w:bCs/>
          <w:kern w:val="36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kern w:val="36"/>
          <w:sz w:val="36"/>
          <w:szCs w:val="36"/>
        </w:rPr>
        <w:t>四川省环境保护产业协会</w:t>
      </w:r>
    </w:p>
    <w:p>
      <w:pPr>
        <w:widowControl/>
        <w:shd w:val="clear" w:color="auto" w:fill="FFFFFF"/>
        <w:spacing w:line="228" w:lineRule="atLeast"/>
        <w:jc w:val="center"/>
        <w:outlineLvl w:val="0"/>
        <w:rPr>
          <w:rFonts w:hint="default" w:ascii="Times New Roman" w:hAnsi="Times New Roman" w:eastAsia="方正小标宋简体" w:cs="Times New Roman"/>
          <w:bCs/>
          <w:kern w:val="36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kern w:val="36"/>
          <w:sz w:val="36"/>
          <w:szCs w:val="36"/>
          <w:lang w:eastAsia="zh-CN"/>
        </w:rPr>
        <w:t>第四届</w:t>
      </w:r>
      <w:r>
        <w:rPr>
          <w:rFonts w:hint="default" w:ascii="Times New Roman" w:hAnsi="Times New Roman" w:eastAsia="方正小标宋简体" w:cs="Times New Roman"/>
          <w:bCs/>
          <w:kern w:val="36"/>
          <w:sz w:val="36"/>
          <w:szCs w:val="36"/>
        </w:rPr>
        <w:t>“四川省环保产业创新10强”评选办法</w:t>
      </w:r>
    </w:p>
    <w:p>
      <w:pPr>
        <w:widowControl/>
        <w:spacing w:line="249" w:lineRule="atLeast"/>
        <w:ind w:firstLine="609" w:firstLineChars="190"/>
        <w:jc w:val="center"/>
        <w:rPr>
          <w:rFonts w:hint="default" w:ascii="Times New Roman" w:hAnsi="Times New Roman" w:eastAsia="华文仿宋" w:cs="Times New Roman"/>
          <w:b/>
          <w:color w:val="6E6E6E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textAlignment w:val="auto"/>
        <w:rPr>
          <w:rFonts w:hint="default" w:ascii="Times New Roman" w:hAnsi="Times New Roman" w:eastAsia="华文仿宋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default" w:ascii="Times New Roman" w:hAnsi="Times New Roman" w:eastAsia="华文仿宋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评选时段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华文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2022—2023年</w:t>
      </w:r>
      <w:r>
        <w:rPr>
          <w:rFonts w:hint="default" w:ascii="Times New Roman" w:hAnsi="Times New Roman" w:eastAsia="华文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3"/>
        <w:textAlignment w:val="auto"/>
        <w:rPr>
          <w:rFonts w:hint="default"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华文仿宋" w:cs="Times New Roman"/>
          <w:b/>
          <w:bCs/>
          <w:sz w:val="32"/>
          <w:szCs w:val="32"/>
        </w:rPr>
        <w:t>二、评选条件及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>评分标准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default" w:ascii="Times New Roman" w:hAnsi="Times New Roman" w:eastAsia="华文仿宋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华文仿宋" w:cs="Times New Roman"/>
          <w:b/>
          <w:sz w:val="32"/>
          <w:szCs w:val="32"/>
        </w:rPr>
        <w:t>1、创新机制健全。</w:t>
      </w:r>
      <w:r>
        <w:rPr>
          <w:rFonts w:hint="default" w:ascii="Times New Roman" w:hAnsi="Times New Roman" w:eastAsia="华文仿宋" w:cs="Times New Roman"/>
          <w:sz w:val="32"/>
          <w:szCs w:val="32"/>
        </w:rPr>
        <w:t>以提升单位自主创新能力为核心，建立健全技术创新体系和创新机制，经营模式创新在行业内率先实行转型升级。拥有核心技术和自有创新品牌，有5项以上的发明专利或实用新型专利并在行业内推广应用，具有1个省级以上环境科技研发中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b/>
          <w:sz w:val="32"/>
          <w:szCs w:val="32"/>
        </w:rPr>
        <w:t>2、创新科技氛围浓。</w:t>
      </w:r>
      <w:r>
        <w:rPr>
          <w:rFonts w:hint="default" w:ascii="Times New Roman" w:hAnsi="Times New Roman" w:eastAsia="华文仿宋" w:cs="Times New Roman"/>
          <w:sz w:val="32"/>
          <w:szCs w:val="32"/>
        </w:rPr>
        <w:t>具有较强创新意识、浓厚的创新氛围，制定较为完善的创新战略、形成与市场机制相适应的创新激励和约束机制,信息化创新达到国内领先水平并具有明显优势。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600" w:lineRule="exact"/>
        <w:ind w:firstLine="641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b/>
          <w:kern w:val="2"/>
          <w:sz w:val="32"/>
          <w:szCs w:val="32"/>
        </w:rPr>
        <w:t>3、自主研发能力强。</w:t>
      </w:r>
      <w:r>
        <w:rPr>
          <w:rFonts w:hint="default" w:ascii="Times New Roman" w:hAnsi="Times New Roman" w:eastAsia="华文仿宋" w:cs="Times New Roman"/>
          <w:sz w:val="32"/>
          <w:szCs w:val="32"/>
        </w:rPr>
        <w:t>单位科研队伍雄厚或有稳定的技术依托单位，具有较为完善的产品研发体系，建立多元化产学研合作模式，拥有一定规模的自主科研实验室和独立的研发中心或部门，主导产品拥有自主知识产权，研发投入达到一定规模，承担国家及省市和行业科研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66" w:line="600" w:lineRule="exact"/>
        <w:ind w:firstLine="641" w:firstLineChars="200"/>
        <w:jc w:val="left"/>
        <w:textAlignment w:val="auto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b/>
          <w:sz w:val="32"/>
          <w:szCs w:val="32"/>
        </w:rPr>
        <w:t>4、创新成效显著。</w:t>
      </w:r>
      <w:r>
        <w:rPr>
          <w:rFonts w:hint="default" w:ascii="Times New Roman" w:hAnsi="Times New Roman" w:eastAsia="华文仿宋" w:cs="Times New Roman"/>
          <w:sz w:val="32"/>
          <w:szCs w:val="32"/>
        </w:rPr>
        <w:t>通过创新，单位主要经济技术指标在同行业中排名前列，整体财务状况良好，资产负债率合理，依法纳税，近年来依靠科技创新实现超常规发展，在同行业中的地位显著上升并推动行业发展。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textAlignment w:val="auto"/>
        <w:rPr>
          <w:rFonts w:hint="default" w:ascii="Times New Roman" w:hAnsi="Times New Roman" w:cs="Times New Roman"/>
          <w:bCs/>
          <w:sz w:val="32"/>
          <w:szCs w:val="32"/>
        </w:rPr>
      </w:pPr>
      <w:r>
        <w:rPr>
          <w:rFonts w:hint="default" w:ascii="Times New Roman" w:hAnsi="Times New Roman" w:eastAsia="华文仿宋" w:cs="Times New Roman"/>
          <w:b/>
          <w:sz w:val="32"/>
          <w:szCs w:val="32"/>
        </w:rPr>
        <w:t>5、积极参与协会活动。</w:t>
      </w:r>
      <w:r>
        <w:rPr>
          <w:rFonts w:hint="default" w:ascii="Times New Roman" w:hAnsi="Times New Roman" w:eastAsia="华文仿宋" w:cs="Times New Roman"/>
          <w:sz w:val="32"/>
          <w:szCs w:val="32"/>
        </w:rPr>
        <w:t>积极参与或牵头组织协会和分支机构的各种会议、培训、技术交流、会员统计及调研等活动，按时交纳会费。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本次评选2022—2023年度</w:t>
      </w:r>
      <w:r>
        <w:rPr>
          <w:rFonts w:hint="default" w:ascii="Times New Roman" w:hAnsi="Times New Roman" w:eastAsia="华文仿宋" w:cs="Times New Roman"/>
          <w:sz w:val="32"/>
          <w:szCs w:val="32"/>
        </w:rPr>
        <w:t>“四川省环保产业创新10强”。评分标准采用上一年度财务审计报告，重点考核参评单位的创新能力，我会研究制定了“四川省环保产业创新10强”评分标准（见附件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华文仿宋" w:cs="Times New Roman"/>
          <w:sz w:val="32"/>
          <w:szCs w:val="32"/>
        </w:rPr>
        <w:t>，评分说明见附件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华文仿宋" w:cs="Times New Roman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3"/>
        <w:textAlignment w:val="auto"/>
        <w:rPr>
          <w:rFonts w:hint="default"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华文仿宋" w:cs="Times New Roman"/>
          <w:b/>
          <w:bCs/>
          <w:sz w:val="32"/>
          <w:szCs w:val="32"/>
        </w:rPr>
        <w:t>三、评选程序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default"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华文仿宋" w:cs="Times New Roman"/>
          <w:b/>
          <w:bCs/>
          <w:sz w:val="32"/>
          <w:szCs w:val="32"/>
        </w:rPr>
        <w:t>（一）申报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评选采用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企业自主</w:t>
      </w:r>
      <w:r>
        <w:rPr>
          <w:rFonts w:hint="default" w:ascii="Times New Roman" w:hAnsi="Times New Roman" w:eastAsia="华文仿宋" w:cs="Times New Roman"/>
          <w:sz w:val="32"/>
          <w:szCs w:val="32"/>
        </w:rPr>
        <w:t>申报，经协会各分支机构初审合格后推荐。单位提交资料包括：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1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华文仿宋" w:cs="Times New Roman"/>
          <w:sz w:val="32"/>
          <w:szCs w:val="32"/>
        </w:rPr>
        <w:t>《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华文仿宋" w:cs="Times New Roman"/>
          <w:sz w:val="32"/>
          <w:szCs w:val="32"/>
        </w:rPr>
        <w:t>四川省环保产业创新10强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华文仿宋" w:cs="Times New Roman"/>
          <w:sz w:val="32"/>
          <w:szCs w:val="32"/>
        </w:rPr>
        <w:t>申报表》；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2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华文仿宋" w:cs="Times New Roman"/>
          <w:sz w:val="32"/>
          <w:szCs w:val="32"/>
        </w:rPr>
        <w:t>有效期内的《四川省环境保护产业协会会员证书》复印件；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3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华文仿宋" w:cs="Times New Roman"/>
          <w:sz w:val="32"/>
          <w:szCs w:val="32"/>
        </w:rPr>
        <w:t>营业执照复印件；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华文仿宋" w:cs="Times New Roman"/>
          <w:sz w:val="32"/>
          <w:szCs w:val="32"/>
        </w:rPr>
        <w:t>参评单位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2022、2023年</w:t>
      </w:r>
      <w:r>
        <w:rPr>
          <w:rFonts w:hint="default" w:ascii="Times New Roman" w:hAnsi="Times New Roman" w:eastAsia="华文仿宋" w:cs="Times New Roman"/>
          <w:sz w:val="32"/>
          <w:szCs w:val="32"/>
        </w:rPr>
        <w:t>度财务审计报告；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华文仿宋" w:cs="Times New Roman"/>
          <w:sz w:val="32"/>
          <w:szCs w:val="32"/>
        </w:rPr>
        <w:t>参评单位简介、技术创新、经济效益等方面（字数500字以内）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6.其他</w:t>
      </w:r>
      <w:r>
        <w:rPr>
          <w:rFonts w:hint="eastAsia" w:ascii="Times New Roman" w:hAnsi="Times New Roman" w:eastAsia="华文仿宋" w:cs="Times New Roman"/>
          <w:sz w:val="32"/>
          <w:szCs w:val="32"/>
        </w:rPr>
        <w:t>反映参评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企业创新能力、研发能力、技术先进性</w:t>
      </w:r>
      <w:r>
        <w:rPr>
          <w:rFonts w:hint="eastAsia" w:ascii="Times New Roman" w:hAnsi="Times New Roman" w:eastAsia="华文仿宋" w:cs="Times New Roman"/>
          <w:sz w:val="32"/>
          <w:szCs w:val="32"/>
        </w:rPr>
        <w:t>等方面的证明材料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default"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华文仿宋" w:cs="Times New Roman"/>
          <w:b/>
          <w:bCs/>
          <w:sz w:val="32"/>
          <w:szCs w:val="32"/>
        </w:rPr>
        <w:t>（二）初评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/>
        <w:textAlignment w:val="auto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按照参评单位近五年科技成果及发明专利数量、产学研合作情况、上一年度成果转化收入、综合能力等进行行业排名，选取前12名进入候选名单。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default"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华文仿宋" w:cs="Times New Roman"/>
          <w:b/>
          <w:bCs/>
          <w:sz w:val="32"/>
          <w:szCs w:val="32"/>
        </w:rPr>
        <w:t>（三）评审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/>
        <w:textAlignment w:val="auto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按照评选标准专家组对候选单位进行评审，评审结果征求各分支机构意见后，在四川环保产业网、四川环保产业微信公众号公示。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default"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华文仿宋" w:cs="Times New Roman"/>
          <w:b/>
          <w:bCs/>
          <w:sz w:val="32"/>
          <w:szCs w:val="32"/>
        </w:rPr>
        <w:t>（四）批准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/>
        <w:textAlignment w:val="auto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公示通过后的候选单位名单，经会长会审议确认创新10强单位名单。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textAlignment w:val="auto"/>
        <w:rPr>
          <w:rFonts w:hint="default"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华文仿宋" w:cs="Times New Roman"/>
          <w:b/>
          <w:bCs/>
          <w:sz w:val="32"/>
          <w:szCs w:val="32"/>
        </w:rPr>
        <w:t>四、公布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（一）评选结果在四川环保产业网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华文仿宋" w:cs="Times New Roman"/>
          <w:sz w:val="32"/>
          <w:szCs w:val="32"/>
        </w:rPr>
        <w:t>四川环保产业微信公众号公布；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/>
        <w:textAlignment w:val="auto"/>
        <w:rPr>
          <w:rFonts w:hint="default"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（二）由四川省环境保护产业协会对创新10强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华文仿宋" w:cs="Times New Roman"/>
          <w:sz w:val="32"/>
          <w:szCs w:val="32"/>
        </w:rPr>
        <w:t>颁发证书并授牌。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/>
        <w:textAlignment w:val="auto"/>
        <w:rPr>
          <w:rFonts w:hint="default"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华文仿宋" w:cs="Times New Roman"/>
          <w:b/>
          <w:bCs/>
          <w:sz w:val="32"/>
          <w:szCs w:val="32"/>
        </w:rPr>
        <w:t>五、组织领导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评选活动在四川省环境保护产业协会领导下进行，四川省环保产业协会秘书处技术部承担具体工作。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附件：1.第四届“四川省环保产业创新10强”评分标准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66" w:line="600" w:lineRule="exact"/>
        <w:ind w:firstLine="1600" w:firstLineChars="500"/>
        <w:jc w:val="left"/>
        <w:textAlignment w:val="auto"/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2.第四届“四川省环保产业创新10强”评分标准的说明</w:t>
      </w:r>
    </w:p>
    <w:p>
      <w:pPr>
        <w:widowControl/>
        <w:spacing w:before="166" w:line="249" w:lineRule="atLeast"/>
        <w:jc w:val="left"/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widowControl/>
        <w:spacing w:before="166" w:line="249" w:lineRule="atLeast"/>
        <w:jc w:val="left"/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widowControl/>
        <w:spacing w:before="166" w:line="249" w:lineRule="atLeast"/>
        <w:jc w:val="left"/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widowControl/>
        <w:spacing w:before="166" w:line="249" w:lineRule="atLeast"/>
        <w:jc w:val="left"/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widowControl/>
        <w:spacing w:before="166" w:line="249" w:lineRule="atLeast"/>
        <w:jc w:val="left"/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widowControl/>
        <w:spacing w:before="166" w:line="249" w:lineRule="atLeast"/>
        <w:jc w:val="left"/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widowControl/>
        <w:spacing w:before="166" w:line="249" w:lineRule="atLeast"/>
        <w:jc w:val="left"/>
        <w:rPr>
          <w:rFonts w:hint="default" w:ascii="Times New Roman" w:hAnsi="Times New Roman" w:eastAsia="华文仿宋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708" w:footer="708" w:gutter="0"/>
          <w:cols w:space="708" w:num="1"/>
          <w:docGrid w:type="lines" w:linePitch="360" w:charSpace="0"/>
        </w:sectPr>
      </w:pPr>
    </w:p>
    <w:p>
      <w:pPr>
        <w:pStyle w:val="5"/>
        <w:spacing w:line="400" w:lineRule="exact"/>
        <w:rPr>
          <w:rFonts w:hint="default" w:ascii="Times New Roman" w:hAnsi="Times New Roman" w:eastAsia="宋体" w:cs="Times New Roman"/>
          <w:szCs w:val="21"/>
        </w:rPr>
      </w:pPr>
    </w:p>
    <w:tbl>
      <w:tblPr>
        <w:tblStyle w:val="7"/>
        <w:tblW w:w="10524" w:type="dxa"/>
        <w:tblInd w:w="-3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17"/>
        <w:gridCol w:w="868"/>
        <w:gridCol w:w="1005"/>
        <w:gridCol w:w="1134"/>
        <w:gridCol w:w="620"/>
        <w:gridCol w:w="155"/>
        <w:gridCol w:w="763"/>
        <w:gridCol w:w="837"/>
        <w:gridCol w:w="950"/>
        <w:gridCol w:w="988"/>
        <w:gridCol w:w="912"/>
        <w:gridCol w:w="950"/>
        <w:gridCol w:w="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0" w:type="dxa"/>
          <w:trHeight w:val="539" w:hRule="atLeast"/>
        </w:trPr>
        <w:tc>
          <w:tcPr>
            <w:tcW w:w="8624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华文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华文仿宋" w:cs="Times New Roman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华文仿宋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华文仿宋" w:cs="Times New Roman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小标宋简体" w:cs="Times New Roman"/>
                <w:sz w:val="30"/>
                <w:szCs w:val="30"/>
                <w:lang w:eastAsia="zh-CN"/>
              </w:rPr>
              <w:t>第四届</w:t>
            </w:r>
            <w:r>
              <w:rPr>
                <w:rFonts w:hint="default" w:ascii="Times New Roman" w:hAnsi="Times New Roman" w:eastAsia="方正小标宋简体" w:cs="Times New Roman"/>
                <w:sz w:val="30"/>
                <w:szCs w:val="30"/>
              </w:rPr>
              <w:t>“四川省环保产业创新10强”评分标准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0" w:type="dxa"/>
          <w:trHeight w:val="539" w:hRule="atLeast"/>
        </w:trPr>
        <w:tc>
          <w:tcPr>
            <w:tcW w:w="2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项     目</w:t>
            </w:r>
          </w:p>
        </w:tc>
        <w:tc>
          <w:tcPr>
            <w:tcW w:w="3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单项分值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0" w:type="dxa"/>
          <w:trHeight w:val="454" w:hRule="atLeast"/>
        </w:trPr>
        <w:tc>
          <w:tcPr>
            <w:tcW w:w="392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综合能力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人才能力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3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每人2分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0" w:type="dxa"/>
          <w:trHeight w:val="454" w:hRule="atLeast"/>
        </w:trPr>
        <w:tc>
          <w:tcPr>
            <w:tcW w:w="39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tcBorders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教授级高工</w:t>
            </w:r>
          </w:p>
        </w:tc>
        <w:tc>
          <w:tcPr>
            <w:tcW w:w="3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每人2分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0" w:type="dxa"/>
          <w:trHeight w:val="454" w:hRule="atLeast"/>
        </w:trPr>
        <w:tc>
          <w:tcPr>
            <w:tcW w:w="39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tcBorders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高级职称</w:t>
            </w:r>
          </w:p>
        </w:tc>
        <w:tc>
          <w:tcPr>
            <w:tcW w:w="3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每人1分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0" w:type="dxa"/>
          <w:trHeight w:val="454" w:hRule="atLeast"/>
        </w:trPr>
        <w:tc>
          <w:tcPr>
            <w:tcW w:w="39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中级职称</w:t>
            </w:r>
          </w:p>
        </w:tc>
        <w:tc>
          <w:tcPr>
            <w:tcW w:w="3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每人0.25分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0" w:type="dxa"/>
          <w:trHeight w:val="539" w:hRule="atLeast"/>
        </w:trPr>
        <w:tc>
          <w:tcPr>
            <w:tcW w:w="39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自主研发能力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自主研发实验室</w:t>
            </w:r>
          </w:p>
        </w:tc>
        <w:tc>
          <w:tcPr>
            <w:tcW w:w="3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每500m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得1分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0" w:type="dxa"/>
          <w:trHeight w:val="539" w:hRule="atLeast"/>
        </w:trPr>
        <w:tc>
          <w:tcPr>
            <w:tcW w:w="39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研发设备投入</w:t>
            </w:r>
          </w:p>
        </w:tc>
        <w:tc>
          <w:tcPr>
            <w:tcW w:w="3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每100万元得1分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0" w:type="dxa"/>
          <w:trHeight w:val="539" w:hRule="atLeast"/>
        </w:trPr>
        <w:tc>
          <w:tcPr>
            <w:tcW w:w="39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环保技术研发中心</w:t>
            </w:r>
          </w:p>
        </w:tc>
        <w:tc>
          <w:tcPr>
            <w:tcW w:w="3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地市级3分，省部级6分，国家级8分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0" w:type="dxa"/>
          <w:trHeight w:val="539" w:hRule="atLeast"/>
        </w:trPr>
        <w:tc>
          <w:tcPr>
            <w:tcW w:w="39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承担项目</w:t>
            </w:r>
          </w:p>
        </w:tc>
        <w:tc>
          <w:tcPr>
            <w:tcW w:w="3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近五年年执行期内的项目市级一项1分，省级一项3分，国际级一项5分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0" w:type="dxa"/>
          <w:trHeight w:val="479" w:hRule="atLeast"/>
        </w:trPr>
        <w:tc>
          <w:tcPr>
            <w:tcW w:w="39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科技能力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科技创新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(近五年)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2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发明专利每项4分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0" w:type="dxa"/>
          <w:trHeight w:val="449" w:hRule="atLeast"/>
        </w:trPr>
        <w:tc>
          <w:tcPr>
            <w:tcW w:w="39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实用新型</w:t>
            </w:r>
          </w:p>
        </w:tc>
        <w:tc>
          <w:tcPr>
            <w:tcW w:w="2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实用新型专利每项2分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0" w:type="dxa"/>
          <w:trHeight w:val="464" w:hRule="atLeast"/>
        </w:trPr>
        <w:tc>
          <w:tcPr>
            <w:tcW w:w="39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国际专利</w:t>
            </w:r>
          </w:p>
        </w:tc>
        <w:tc>
          <w:tcPr>
            <w:tcW w:w="2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国际专利每项5分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0" w:type="dxa"/>
          <w:trHeight w:val="479" w:hRule="atLeast"/>
        </w:trPr>
        <w:tc>
          <w:tcPr>
            <w:tcW w:w="39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科技成果</w:t>
            </w:r>
          </w:p>
        </w:tc>
        <w:tc>
          <w:tcPr>
            <w:tcW w:w="2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每项3分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0" w:type="dxa"/>
          <w:trHeight w:val="480" w:hRule="atLeast"/>
        </w:trPr>
        <w:tc>
          <w:tcPr>
            <w:tcW w:w="39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科技      进步奖  (近五年)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等次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0" w:type="dxa"/>
          <w:trHeight w:val="594" w:hRule="atLeast"/>
        </w:trPr>
        <w:tc>
          <w:tcPr>
            <w:tcW w:w="39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国家级以上（每项）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8分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6分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0" w:type="dxa"/>
          <w:trHeight w:val="1024" w:hRule="atLeast"/>
        </w:trPr>
        <w:tc>
          <w:tcPr>
            <w:tcW w:w="39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省部级    （每项）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3分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0" w:type="dxa"/>
          <w:trHeight w:val="464" w:hRule="atLeast"/>
        </w:trPr>
        <w:tc>
          <w:tcPr>
            <w:tcW w:w="39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创新成果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转化成效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(近5年专利技术转化所得收入)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环保仪器设备制造</w:t>
            </w:r>
          </w:p>
        </w:tc>
        <w:tc>
          <w:tcPr>
            <w:tcW w:w="1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每100万计1分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0" w:type="dxa"/>
          <w:trHeight w:val="464" w:hRule="atLeast"/>
        </w:trPr>
        <w:tc>
          <w:tcPr>
            <w:tcW w:w="39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环保工程建设</w:t>
            </w:r>
          </w:p>
        </w:tc>
        <w:tc>
          <w:tcPr>
            <w:tcW w:w="1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每500万计1分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0" w:type="dxa"/>
          <w:trHeight w:val="464" w:hRule="atLeast"/>
        </w:trPr>
        <w:tc>
          <w:tcPr>
            <w:tcW w:w="39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资源综合利用</w:t>
            </w:r>
          </w:p>
        </w:tc>
        <w:tc>
          <w:tcPr>
            <w:tcW w:w="1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每200万计1分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0" w:type="dxa"/>
          <w:trHeight w:val="464" w:hRule="atLeast"/>
        </w:trPr>
        <w:tc>
          <w:tcPr>
            <w:tcW w:w="39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环境服务</w:t>
            </w:r>
          </w:p>
        </w:tc>
        <w:tc>
          <w:tcPr>
            <w:tcW w:w="1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每50万计1分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0" w:type="dxa"/>
          <w:trHeight w:val="464" w:hRule="atLeast"/>
        </w:trPr>
        <w:tc>
          <w:tcPr>
            <w:tcW w:w="39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环保产品生产</w:t>
            </w:r>
          </w:p>
        </w:tc>
        <w:tc>
          <w:tcPr>
            <w:tcW w:w="1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每200万计1分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0" w:type="dxa"/>
          <w:trHeight w:val="464" w:hRule="atLeast"/>
        </w:trPr>
        <w:tc>
          <w:tcPr>
            <w:tcW w:w="39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经营模式创新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全国范围推广</w:t>
            </w:r>
          </w:p>
        </w:tc>
        <w:tc>
          <w:tcPr>
            <w:tcW w:w="1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0" w:type="dxa"/>
          <w:trHeight w:val="464" w:hRule="atLeast"/>
        </w:trPr>
        <w:tc>
          <w:tcPr>
            <w:tcW w:w="39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全省范围推广</w:t>
            </w:r>
          </w:p>
        </w:tc>
        <w:tc>
          <w:tcPr>
            <w:tcW w:w="1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3分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0" w:type="dxa"/>
          <w:trHeight w:val="464" w:hRule="atLeast"/>
        </w:trPr>
        <w:tc>
          <w:tcPr>
            <w:tcW w:w="2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项     目</w:t>
            </w:r>
          </w:p>
        </w:tc>
        <w:tc>
          <w:tcPr>
            <w:tcW w:w="3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单项分值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0" w:type="dxa"/>
          <w:trHeight w:val="454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加分</w:t>
            </w:r>
          </w:p>
        </w:tc>
        <w:tc>
          <w:tcPr>
            <w:tcW w:w="8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表彰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3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每项4分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0" w:type="dxa"/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3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每项3分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00" w:type="dxa"/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地市级</w:t>
            </w:r>
          </w:p>
        </w:tc>
        <w:tc>
          <w:tcPr>
            <w:tcW w:w="3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每项1分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合     计</w:t>
            </w:r>
          </w:p>
        </w:tc>
        <w:tc>
          <w:tcPr>
            <w:tcW w:w="6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附件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华文仿宋" w:cs="Times New Roman"/>
          <w:sz w:val="32"/>
          <w:szCs w:val="32"/>
        </w:rPr>
        <w:t>：</w:t>
      </w:r>
    </w:p>
    <w:p>
      <w:pPr>
        <w:jc w:val="center"/>
        <w:rPr>
          <w:rFonts w:hint="default" w:ascii="Times New Roman" w:hAnsi="Times New Roman" w:eastAsia="方正小标宋简体" w:cs="Times New Roman"/>
          <w:bCs/>
          <w:kern w:val="36"/>
          <w:sz w:val="30"/>
          <w:szCs w:val="30"/>
        </w:rPr>
      </w:pPr>
      <w:r>
        <w:rPr>
          <w:rFonts w:hint="eastAsia" w:ascii="Times New Roman" w:hAnsi="Times New Roman" w:eastAsia="方正小标宋简体" w:cs="Times New Roman"/>
          <w:bCs/>
          <w:kern w:val="36"/>
          <w:sz w:val="30"/>
          <w:szCs w:val="30"/>
          <w:lang w:val="en-US" w:eastAsia="zh-CN"/>
        </w:rPr>
        <w:t>第四届</w:t>
      </w:r>
      <w:r>
        <w:rPr>
          <w:rFonts w:hint="default" w:ascii="Times New Roman" w:hAnsi="Times New Roman" w:eastAsia="方正小标宋简体" w:cs="Times New Roman"/>
          <w:bCs/>
          <w:kern w:val="36"/>
          <w:sz w:val="30"/>
          <w:szCs w:val="30"/>
        </w:rPr>
        <w:t>“四川省环保产业创新10强”</w:t>
      </w:r>
    </w:p>
    <w:p>
      <w:pPr>
        <w:jc w:val="center"/>
        <w:rPr>
          <w:rFonts w:hint="default" w:ascii="Times New Roman" w:hAnsi="Times New Roman" w:eastAsia="方正小标宋简体" w:cs="Times New Roman"/>
          <w:bCs/>
          <w:kern w:val="36"/>
          <w:sz w:val="30"/>
          <w:szCs w:val="30"/>
        </w:rPr>
      </w:pPr>
      <w:r>
        <w:rPr>
          <w:rFonts w:hint="default" w:ascii="Times New Roman" w:hAnsi="Times New Roman" w:eastAsia="方正小标宋简体" w:cs="Times New Roman"/>
          <w:bCs/>
          <w:kern w:val="36"/>
          <w:sz w:val="30"/>
          <w:szCs w:val="30"/>
        </w:rPr>
        <w:t>评分标准的说明</w:t>
      </w:r>
    </w:p>
    <w:p>
      <w:pPr>
        <w:jc w:val="center"/>
        <w:rPr>
          <w:rFonts w:hint="default" w:ascii="Times New Roman" w:hAnsi="Times New Roman" w:eastAsia="华文中宋" w:cs="Times New Roman"/>
          <w:bCs/>
          <w:kern w:val="36"/>
          <w:sz w:val="36"/>
          <w:szCs w:val="36"/>
        </w:rPr>
      </w:pPr>
    </w:p>
    <w:p>
      <w:pPr>
        <w:ind w:firstLine="64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根据环保产业门类多的特点，结合四川省环保产业的实际情况，评估环保单位的综合能力，重点是科技创新及其成果转化能力，特制定本评分标准。</w:t>
      </w:r>
    </w:p>
    <w:p>
      <w:pPr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本评分标准中综合能力的考核评分是以</w:t>
      </w:r>
      <w:r>
        <w:rPr>
          <w:rFonts w:hint="default" w:ascii="Times New Roman" w:hAnsi="Times New Roman" w:eastAsia="仿宋" w:cs="Times New Roman"/>
          <w:sz w:val="32"/>
          <w:szCs w:val="32"/>
        </w:rPr>
        <w:t>上一年度的财务审计报告为基准进行考核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，采用的财务审计报告是指</w:t>
      </w:r>
      <w:r>
        <w:rPr>
          <w:rFonts w:hint="default" w:ascii="Times New Roman" w:hAnsi="Times New Roman" w:eastAsia="仿宋" w:cs="Times New Roman"/>
          <w:sz w:val="32"/>
          <w:szCs w:val="32"/>
        </w:rPr>
        <w:t>通过会计师事务所审计的财务报表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仿宋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kern w:val="0"/>
          <w:sz w:val="32"/>
          <w:szCs w:val="32"/>
        </w:rPr>
        <w:t>一、</w:t>
      </w: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  <w:t>创新成果转化成效</w:t>
      </w:r>
    </w:p>
    <w:p>
      <w:pPr>
        <w:numPr>
          <w:ilvl w:val="0"/>
          <w:numId w:val="1"/>
        </w:numPr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主要考核科技创新带来的经济效益。</w:t>
      </w:r>
    </w:p>
    <w:p>
      <w:pPr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3、根据四川省环保产业实际情况，科技创新在环保行业的实际应用，可分为以下五类：</w:t>
      </w:r>
    </w:p>
    <w:p>
      <w:pPr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sym w:font="Wingdings" w:char="F081"/>
      </w:r>
      <w:r>
        <w:rPr>
          <w:rFonts w:hint="default" w:ascii="Times New Roman" w:hAnsi="Times New Roman" w:eastAsia="仿宋" w:cs="Times New Roman"/>
          <w:sz w:val="32"/>
          <w:szCs w:val="32"/>
        </w:rPr>
        <w:t>、环保仪器设备制造：是指专业从事及主要从事环境保护设备、装置、环境监测仪器仪表、材料的制造等。环保仪器设备制造包括七项内容： 一是环境监测仪器仪表制造；二是水污染治理设备、装置生产制造；三是空气污染治理设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备、装置生产制造；四是固体废物处理处置与回收利用设备、装置生产制造；五是噪声与振动控制设备、装置生产制造；六是放射性与电磁污染防护设备、装置生产制造；七是其他环保设备仪器制造。</w:t>
      </w:r>
    </w:p>
    <w:p>
      <w:pPr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sym w:font="Wingdings" w:char="F082"/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、环保工程建设：指各类环境工程土木建筑及其附属设施的建造和与其配套的线路、管道、设备的安装等（自主环保设备安装收入计入环保仪器设备制造中）。环保工程建设包括七项内容：一是水污染治理工程；二是大气污染治理工程；三是固体废物处理处置治理工程；四是噪声与振动污染防治工程；五是放射性与电磁污染防护工程；六是生态环境恢复与治理工程；七是其他环境工程。</w:t>
      </w:r>
    </w:p>
    <w:p>
      <w:pPr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sym w:font="Wingdings" w:char="F083"/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、资源综合利用：指对废弃资源和废旧材料的加工处理，以及利用废弃物生产各种产品。资源综合利用包括三项内容：一是矿产资源综合开发与合理利用；二是生产过程中产生的废物回收和合理利用；三是对社会消费过程中产生的废物回收和再生利用。</w:t>
      </w:r>
    </w:p>
    <w:p>
      <w:pPr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④、环境服务：指专业从事及主要从事环境工程设计与施工、环境咨询、污染治理设施运营、环境贸易与金融服务等。环境保护服务包括七项内容：一是环保科技及技术研发；二是环境工程咨询与工程设计；三是环境影响评价；四是环境监测服务；五是环境监理；六是环境污染治理设施运营服务；七是其他咨询服务。</w:t>
      </w:r>
    </w:p>
    <w:p>
      <w:pPr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⑤、环保产品生产：指生产的产品在整个生命周期内（包括新产品的生产、消费及使用后的回收与再利用）对环境友好的产品，即通常所指的绿色产品或环境无害化产品或低公害产品。这类产品既具有一般商品的特性，又在生产、使用和处理处置过程中符合特定的环境保护要求，与同类产品相比，具有低毒少害、节约资源的环境功能。环保产品包括五项：一是环境标志类产品生产；二是节能产品生产；三是节水产品生产；四是有机产品生产；五是其他环保产品生产。</w:t>
      </w:r>
    </w:p>
    <w:p>
      <w:pPr>
        <w:ind w:firstLine="630" w:firstLineChars="196"/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  <w:t>二、人才能力</w:t>
      </w:r>
    </w:p>
    <w:p>
      <w:pPr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1、中级职称：指申报单位中获得环保相关专业中级职称的人员总数。指工程师、讲师、助理研究员以及相当于这一级的具有其他环保相关的技术职称人员。</w:t>
      </w:r>
    </w:p>
    <w:p>
      <w:pPr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2、高级职称：指申报单位中获得环保相关专业高级职称的人员总数。指高级工程师，正、副教授，正、副研究员以及相当于这一级的具有其他环保相关的技术职称人员。</w:t>
      </w:r>
    </w:p>
    <w:p>
      <w:pPr>
        <w:ind w:firstLine="643" w:firstLineChars="200"/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  <w:t>三、科技能力</w:t>
      </w:r>
    </w:p>
    <w:p>
      <w:pPr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1、发明专利：指申报单位获得的国家知识产权局颁发的发明专利证书。</w:t>
      </w:r>
    </w:p>
    <w:p>
      <w:pPr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2、实用新型专利：指申报单位获得的国家知识产权局颁发的实用新型证书。</w:t>
      </w:r>
    </w:p>
    <w:p>
      <w:pPr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3、国际专利：指申报单位取得PCT缔约国的专利保护的专利。</w:t>
      </w:r>
    </w:p>
    <w:p>
      <w:pPr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4、科技进步奖：指申报单位获得的省部级和国家级有关部门颁发的科技进步奖项。</w:t>
      </w:r>
    </w:p>
    <w:p>
      <w:pPr>
        <w:numPr>
          <w:ilvl w:val="0"/>
          <w:numId w:val="2"/>
        </w:numPr>
        <w:ind w:firstLine="641" w:firstLineChars="200"/>
        <w:rPr>
          <w:rFonts w:hint="default"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华文仿宋" w:cs="Times New Roman"/>
          <w:b/>
          <w:bCs/>
          <w:sz w:val="32"/>
          <w:szCs w:val="32"/>
        </w:rPr>
        <w:t>经营模式创新</w:t>
      </w:r>
    </w:p>
    <w:p>
      <w:pPr>
        <w:ind w:firstLine="642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1、全国范围推广。</w:t>
      </w:r>
    </w:p>
    <w:p>
      <w:pPr>
        <w:ind w:firstLine="642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2、全省范围推广。</w:t>
      </w:r>
    </w:p>
    <w:p>
      <w:pPr>
        <w:spacing w:line="660" w:lineRule="exact"/>
        <w:ind w:firstLine="643" w:firstLineChars="200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  <w:t>五、加分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加分：为了鼓励先进，对获得国家、省市表彰的先进单位予以加分。</w:t>
      </w:r>
    </w:p>
    <w:p>
      <w:pPr>
        <w:rPr>
          <w:rFonts w:hint="default" w:ascii="Times New Roman" w:hAnsi="Times New Roman" w:eastAsia="华文仿宋" w:cs="Times New Roman"/>
          <w:b/>
          <w:color w:val="FF0000"/>
          <w:sz w:val="32"/>
          <w:szCs w:val="32"/>
        </w:rPr>
      </w:pPr>
    </w:p>
    <w:p>
      <w:pPr>
        <w:spacing w:line="220" w:lineRule="atLeast"/>
        <w:rPr>
          <w:rFonts w:hint="default" w:ascii="Times New Roman" w:hAnsi="Times New Roman" w:cs="Times New Roman"/>
        </w:rPr>
      </w:pPr>
    </w:p>
    <w:p>
      <w:pPr>
        <w:spacing w:line="220" w:lineRule="atLeast"/>
        <w:rPr>
          <w:rFonts w:hint="default" w:ascii="Times New Roman" w:hAnsi="Times New Roman" w:cs="Times New Roman"/>
        </w:rPr>
      </w:pPr>
    </w:p>
    <w:p>
      <w:pPr>
        <w:spacing w:line="220" w:lineRule="atLeast"/>
        <w:rPr>
          <w:rFonts w:hint="default" w:ascii="Times New Roman" w:hAnsi="Times New Roman" w:cs="Times New Roman"/>
        </w:rPr>
      </w:pPr>
    </w:p>
    <w:p>
      <w:pPr>
        <w:spacing w:line="220" w:lineRule="atLeast"/>
        <w:rPr>
          <w:rFonts w:hint="default" w:ascii="Times New Roman" w:hAnsi="Times New Roman" w:cs="Times New Roman"/>
        </w:rPr>
      </w:pPr>
    </w:p>
    <w:p>
      <w:pPr>
        <w:spacing w:line="220" w:lineRule="atLeast"/>
        <w:rPr>
          <w:rFonts w:hint="default" w:ascii="Times New Roman" w:hAnsi="Times New Roman" w:cs="Times New Roman"/>
        </w:rPr>
      </w:pPr>
    </w:p>
    <w:p>
      <w:pPr>
        <w:spacing w:line="220" w:lineRule="atLeast"/>
        <w:rPr>
          <w:rFonts w:hint="default" w:ascii="Times New Roman" w:hAnsi="Times New Roman" w:cs="Times New Roman"/>
        </w:rPr>
      </w:pPr>
    </w:p>
    <w:p>
      <w:pPr>
        <w:spacing w:line="220" w:lineRule="atLeast"/>
        <w:rPr>
          <w:rFonts w:hint="default" w:ascii="Times New Roman" w:hAnsi="Times New Roman" w:cs="Times New Roman"/>
        </w:rPr>
      </w:pPr>
    </w:p>
    <w:p>
      <w:pPr>
        <w:spacing w:line="220" w:lineRule="atLeast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D69C363E-1D75-4B66-B0BB-7EF4C7F23EBC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72AFD058-4991-4AC7-8D55-D5DA12979E4E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ED8073E1-1452-4871-BE98-4BE85AFF096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6029929D-19C5-4B86-AD58-461AAEFC903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A05479B-2B26-44C8-B677-BB8A398FD6F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9FA870FA-E4D2-4FB3-8A49-DDE5B4BE909A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6420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CE2F6"/>
    <w:multiLevelType w:val="singleLevel"/>
    <w:tmpl w:val="59ACE2F6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B95EB94"/>
    <w:multiLevelType w:val="singleLevel"/>
    <w:tmpl w:val="5B95EB94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ZTJjM2MyODQ1MDE2MDU3ZGZlZGUwYTBiODcyMDMifQ=="/>
    <w:docVar w:name="KSO_WPS_MARK_KEY" w:val="c2985190-6eb1-46c3-8cde-e43762598b75"/>
  </w:docVars>
  <w:rsids>
    <w:rsidRoot w:val="4671572A"/>
    <w:rsid w:val="001D7849"/>
    <w:rsid w:val="00745123"/>
    <w:rsid w:val="0086436C"/>
    <w:rsid w:val="03E05C76"/>
    <w:rsid w:val="0A694DFE"/>
    <w:rsid w:val="0D8E6D0D"/>
    <w:rsid w:val="1273291A"/>
    <w:rsid w:val="144638D4"/>
    <w:rsid w:val="15E45152"/>
    <w:rsid w:val="16C31547"/>
    <w:rsid w:val="1B5E4C28"/>
    <w:rsid w:val="1C5D7A0C"/>
    <w:rsid w:val="1E4D0963"/>
    <w:rsid w:val="1F731535"/>
    <w:rsid w:val="234E4553"/>
    <w:rsid w:val="241733C3"/>
    <w:rsid w:val="2593624D"/>
    <w:rsid w:val="261F3F85"/>
    <w:rsid w:val="263121A9"/>
    <w:rsid w:val="28EF7C3E"/>
    <w:rsid w:val="296E14AB"/>
    <w:rsid w:val="2CFD6DC5"/>
    <w:rsid w:val="2D7116AF"/>
    <w:rsid w:val="2E6A7D67"/>
    <w:rsid w:val="2FB360B2"/>
    <w:rsid w:val="30671718"/>
    <w:rsid w:val="31992E3D"/>
    <w:rsid w:val="31ED17D1"/>
    <w:rsid w:val="32C0264B"/>
    <w:rsid w:val="33122EA7"/>
    <w:rsid w:val="349A13A6"/>
    <w:rsid w:val="34D80120"/>
    <w:rsid w:val="3CD553C5"/>
    <w:rsid w:val="41306BEE"/>
    <w:rsid w:val="42380450"/>
    <w:rsid w:val="45835E86"/>
    <w:rsid w:val="4671572A"/>
    <w:rsid w:val="46FB4A0B"/>
    <w:rsid w:val="474927B8"/>
    <w:rsid w:val="47650EE8"/>
    <w:rsid w:val="47C562E2"/>
    <w:rsid w:val="4AB4263E"/>
    <w:rsid w:val="4C0D64AA"/>
    <w:rsid w:val="4C73622A"/>
    <w:rsid w:val="4CF02ED1"/>
    <w:rsid w:val="4D5325E2"/>
    <w:rsid w:val="4E147EB1"/>
    <w:rsid w:val="4F90367A"/>
    <w:rsid w:val="50D70E34"/>
    <w:rsid w:val="533118FD"/>
    <w:rsid w:val="53D224B3"/>
    <w:rsid w:val="551D485B"/>
    <w:rsid w:val="585969EE"/>
    <w:rsid w:val="58C97E68"/>
    <w:rsid w:val="5A0626FA"/>
    <w:rsid w:val="5DA72632"/>
    <w:rsid w:val="5E394EDC"/>
    <w:rsid w:val="5E7A5C21"/>
    <w:rsid w:val="60CC1039"/>
    <w:rsid w:val="625B56C9"/>
    <w:rsid w:val="641E63C8"/>
    <w:rsid w:val="66F91A5D"/>
    <w:rsid w:val="67F647B1"/>
    <w:rsid w:val="688D02FE"/>
    <w:rsid w:val="693D07DD"/>
    <w:rsid w:val="6C315445"/>
    <w:rsid w:val="6D5C061D"/>
    <w:rsid w:val="6DDB5FB0"/>
    <w:rsid w:val="6F375468"/>
    <w:rsid w:val="71F15DA2"/>
    <w:rsid w:val="726B5372"/>
    <w:rsid w:val="728346D7"/>
    <w:rsid w:val="746A1E3C"/>
    <w:rsid w:val="753C37D8"/>
    <w:rsid w:val="7A2750B1"/>
    <w:rsid w:val="7B7D7A67"/>
    <w:rsid w:val="7EA5419C"/>
    <w:rsid w:val="7FC9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仿宋_GB2312"/>
      <w:kern w:val="0"/>
      <w:sz w:val="20"/>
      <w:szCs w:val="20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10">
    <w:name w:val="批注框文本 Char"/>
    <w:basedOn w:val="8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眉 Char"/>
    <w:basedOn w:val="8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scepi</Company>
  <Pages>10</Pages>
  <Words>2935</Words>
  <Characters>2997</Characters>
  <Lines>34</Lines>
  <Paragraphs>9</Paragraphs>
  <TotalTime>0</TotalTime>
  <ScaleCrop>false</ScaleCrop>
  <LinksUpToDate>false</LinksUpToDate>
  <CharactersWithSpaces>3026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2018-09-20T06:43:00Z</dcterms:created>
  <dc:creator>jc5159</dc:creator>
  <cp:lastModifiedBy>....?</cp:lastModifiedBy>
  <dcterms:modified xsi:type="dcterms:W3CDTF">2024-04-22T01:23:35Z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B81450A45856408E9351AF98F404AA29_13</vt:lpwstr>
  </property>
</Properties>
</file>