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ind w:right="1260" w:rightChars="600"/>
        <w:rPr>
          <w:rFonts w:ascii="Times New Roman" w:hAnsi="Times New Roman" w:eastAsia="黑体"/>
          <w:sz w:val="30"/>
          <w:szCs w:val="30"/>
        </w:rPr>
      </w:pPr>
      <w:r>
        <w:rPr>
          <w:rFonts w:hint="eastAsia" w:ascii="Times New Roman" w:hAnsi="Times New Roman" w:eastAsia="黑体"/>
          <w:sz w:val="32"/>
          <w:szCs w:val="32"/>
        </w:rPr>
        <w:t>附件2</w:t>
      </w:r>
    </w:p>
    <w:p>
      <w:pPr>
        <w:overflowPunct w:val="0"/>
        <w:topLinePunct/>
        <w:spacing w:line="600" w:lineRule="exact"/>
        <w:ind w:firstLine="600" w:firstLineChars="200"/>
        <w:rPr>
          <w:rFonts w:ascii="Times New Roman" w:hAnsi="Times New Roman" w:eastAsia="仿宋_GB2312"/>
          <w:sz w:val="30"/>
          <w:szCs w:val="30"/>
        </w:rPr>
      </w:pPr>
    </w:p>
    <w:p>
      <w:pPr>
        <w:overflowPunct w:val="0"/>
        <w:topLinePunct/>
        <w:spacing w:line="600" w:lineRule="exact"/>
        <w:ind w:firstLine="600" w:firstLineChars="200"/>
        <w:rPr>
          <w:rFonts w:ascii="Times New Roman" w:hAnsi="Times New Roman" w:eastAsia="仿宋_GB2312"/>
          <w:sz w:val="30"/>
          <w:szCs w:val="30"/>
        </w:rPr>
      </w:pPr>
    </w:p>
    <w:p>
      <w:pPr>
        <w:overflowPunct w:val="0"/>
        <w:topLinePunct/>
        <w:spacing w:line="600" w:lineRule="exact"/>
        <w:ind w:firstLine="600" w:firstLineChars="200"/>
        <w:rPr>
          <w:rFonts w:ascii="Times New Roman" w:hAnsi="Times New Roman" w:eastAsia="仿宋_GB2312"/>
          <w:sz w:val="30"/>
          <w:szCs w:val="30"/>
        </w:rPr>
      </w:pPr>
    </w:p>
    <w:p>
      <w:pPr>
        <w:overflowPunct w:val="0"/>
        <w:topLinePunct/>
        <w:spacing w:line="600" w:lineRule="exact"/>
        <w:ind w:firstLine="600" w:firstLineChars="200"/>
        <w:rPr>
          <w:rFonts w:ascii="Times New Roman" w:hAnsi="Times New Roman" w:eastAsia="仿宋_GB2312"/>
          <w:sz w:val="30"/>
          <w:szCs w:val="30"/>
        </w:rPr>
      </w:pPr>
    </w:p>
    <w:p>
      <w:pPr>
        <w:overflowPunct w:val="0"/>
        <w:topLinePunct/>
        <w:spacing w:line="600" w:lineRule="exact"/>
        <w:ind w:firstLine="600" w:firstLineChars="200"/>
        <w:rPr>
          <w:rFonts w:ascii="Times New Roman" w:hAnsi="Times New Roman" w:eastAsia="仿宋_GB2312"/>
          <w:sz w:val="30"/>
          <w:szCs w:val="30"/>
        </w:rPr>
      </w:pPr>
    </w:p>
    <w:p>
      <w:pPr>
        <w:overflowPunct w:val="0"/>
        <w:topLinePunct/>
        <w:spacing w:line="60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全国环保产业重点企业基本情况调查方案</w:t>
      </w:r>
    </w:p>
    <w:p>
      <w:pPr>
        <w:overflowPunct w:val="0"/>
        <w:topLinePunct/>
        <w:spacing w:line="600" w:lineRule="exact"/>
        <w:jc w:val="center"/>
        <w:rPr>
          <w:rFonts w:ascii="Times New Roman" w:hAnsi="Times New Roman" w:eastAsia="华文中宋"/>
          <w:sz w:val="44"/>
          <w:szCs w:val="44"/>
        </w:rPr>
      </w:pPr>
    </w:p>
    <w:p>
      <w:pPr>
        <w:overflowPunct w:val="0"/>
        <w:topLinePunct/>
        <w:spacing w:line="600" w:lineRule="exact"/>
        <w:ind w:firstLine="720" w:firstLineChars="200"/>
        <w:rPr>
          <w:rFonts w:ascii="Times New Roman" w:hAnsi="Times New Roman" w:eastAsia="华文中宋"/>
          <w:sz w:val="36"/>
          <w:szCs w:val="36"/>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ascii="Times New Roman" w:hAnsi="Times New Roman" w:eastAsia="黑体"/>
          <w:color w:val="000000"/>
          <w:kern w:val="0"/>
          <w:sz w:val="30"/>
          <w:szCs w:val="30"/>
        </w:rPr>
      </w:pPr>
    </w:p>
    <w:p>
      <w:pPr>
        <w:overflowPunct w:val="0"/>
        <w:topLinePunct/>
        <w:spacing w:line="360" w:lineRule="auto"/>
        <w:jc w:val="center"/>
        <w:rPr>
          <w:rFonts w:hint="eastAsia" w:ascii="Times New Roman" w:hAnsi="Times New Roman" w:eastAsia="楷体_GB2312"/>
          <w:b/>
          <w:color w:val="000000"/>
          <w:kern w:val="0"/>
          <w:sz w:val="32"/>
          <w:szCs w:val="32"/>
        </w:rPr>
      </w:pPr>
      <w:r>
        <w:rPr>
          <w:rFonts w:hint="eastAsia" w:ascii="Times New Roman" w:hAnsi="Times New Roman" w:eastAsia="楷体_GB2312"/>
          <w:b/>
          <w:color w:val="000000"/>
          <w:kern w:val="0"/>
          <w:sz w:val="32"/>
          <w:szCs w:val="32"/>
        </w:rPr>
        <w:t>中国环境保护产业协会制定</w:t>
      </w:r>
    </w:p>
    <w:p>
      <w:pPr>
        <w:overflowPunct w:val="0"/>
        <w:topLinePunct/>
        <w:spacing w:line="360" w:lineRule="auto"/>
        <w:jc w:val="center"/>
        <w:rPr>
          <w:rFonts w:hint="eastAsia" w:ascii="Times New Roman" w:hAnsi="Times New Roman" w:eastAsia="楷体_GB2312"/>
          <w:b/>
          <w:color w:val="000000"/>
          <w:kern w:val="0"/>
          <w:sz w:val="32"/>
          <w:szCs w:val="32"/>
        </w:rPr>
      </w:pPr>
      <w:r>
        <w:rPr>
          <w:rFonts w:hint="eastAsia" w:ascii="Times New Roman" w:hAnsi="Times New Roman" w:eastAsia="楷体_GB2312"/>
          <w:b/>
          <w:color w:val="000000"/>
          <w:kern w:val="0"/>
          <w:sz w:val="32"/>
          <w:szCs w:val="32"/>
        </w:rPr>
        <w:t>2019年1月</w:t>
      </w:r>
    </w:p>
    <w:p>
      <w:pPr>
        <w:overflowPunct w:val="0"/>
        <w:topLinePunct/>
        <w:spacing w:line="360" w:lineRule="auto"/>
        <w:jc w:val="center"/>
        <w:rPr>
          <w:rFonts w:hint="eastAsia" w:ascii="Times New Roman" w:hAnsi="Times New Roman" w:eastAsia="楷体_GB2312"/>
          <w:color w:val="000000"/>
          <w:kern w:val="0"/>
          <w:sz w:val="32"/>
          <w:szCs w:val="32"/>
        </w:rPr>
      </w:pPr>
    </w:p>
    <w:p>
      <w:pPr>
        <w:overflowPunct w:val="0"/>
        <w:topLinePunct/>
        <w:spacing w:line="360" w:lineRule="auto"/>
        <w:jc w:val="center"/>
        <w:rPr>
          <w:rFonts w:hint="eastAsia" w:ascii="Times New Roman" w:hAnsi="Times New Roman" w:eastAsia="楷体_GB2312"/>
          <w:color w:val="000000"/>
          <w:kern w:val="0"/>
          <w:sz w:val="32"/>
          <w:szCs w:val="32"/>
        </w:rPr>
      </w:pPr>
    </w:p>
    <w:p>
      <w:pPr>
        <w:overflowPunct w:val="0"/>
        <w:topLinePunct/>
        <w:spacing w:line="600" w:lineRule="exact"/>
        <w:jc w:val="center"/>
        <w:rPr>
          <w:rFonts w:hint="eastAsia" w:ascii="Times New Roman" w:hAnsi="Times New Roman" w:eastAsia="黑体"/>
          <w:color w:val="000000"/>
          <w:kern w:val="0"/>
          <w:sz w:val="36"/>
          <w:szCs w:val="36"/>
        </w:rPr>
      </w:pPr>
      <w:r>
        <w:rPr>
          <w:rFonts w:hint="eastAsia" w:ascii="Times New Roman" w:hAnsi="Times New Roman" w:eastAsia="黑体"/>
          <w:color w:val="000000"/>
          <w:kern w:val="0"/>
          <w:sz w:val="36"/>
          <w:szCs w:val="36"/>
        </w:rPr>
        <w:t>目  录</w:t>
      </w:r>
    </w:p>
    <w:p>
      <w:pPr>
        <w:overflowPunct w:val="0"/>
        <w:topLinePunct/>
        <w:spacing w:line="600" w:lineRule="exact"/>
        <w:jc w:val="center"/>
        <w:rPr>
          <w:rFonts w:hint="eastAsia" w:ascii="Times New Roman" w:hAnsi="Times New Roman" w:eastAsia="楷体_GB2312"/>
          <w:color w:val="000000"/>
          <w:kern w:val="0"/>
          <w:sz w:val="32"/>
          <w:szCs w:val="32"/>
        </w:rPr>
      </w:pPr>
    </w:p>
    <w:p>
      <w:pPr>
        <w:pStyle w:val="5"/>
        <w:overflowPunct w:val="0"/>
        <w:topLinePunct/>
        <w:spacing w:line="600" w:lineRule="exact"/>
        <w:rPr>
          <w:rFonts w:hint="eastAsia" w:ascii="Times New Roman" w:hAnsi="Times New Roman"/>
          <w:b w:val="0"/>
          <w:sz w:val="30"/>
          <w:szCs w:val="30"/>
        </w:rPr>
      </w:pPr>
      <w:r>
        <w:rPr>
          <w:rFonts w:hint="eastAsia" w:ascii="Times New Roman" w:hAnsi="Times New Roman"/>
          <w:color w:val="000000"/>
          <w:kern w:val="0"/>
          <w:sz w:val="30"/>
          <w:szCs w:val="30"/>
        </w:rPr>
        <w:fldChar w:fldCharType="begin"/>
      </w:r>
      <w:r>
        <w:rPr>
          <w:rFonts w:hint="eastAsia" w:ascii="Times New Roman" w:hAnsi="Times New Roman"/>
          <w:color w:val="000000"/>
          <w:kern w:val="0"/>
          <w:sz w:val="30"/>
          <w:szCs w:val="30"/>
        </w:rPr>
        <w:instrText xml:space="preserve"> TOC \o "1-3" \h \z \u </w:instrText>
      </w:r>
      <w:r>
        <w:rPr>
          <w:rFonts w:hint="eastAsia" w:ascii="Times New Roman" w:hAnsi="Times New Roman"/>
          <w:color w:val="000000"/>
          <w:kern w:val="0"/>
          <w:sz w:val="30"/>
          <w:szCs w:val="30"/>
        </w:rPr>
        <w:fldChar w:fldCharType="separate"/>
      </w:r>
      <w:r>
        <w:rPr>
          <w:rFonts w:hint="eastAsia" w:ascii="Times New Roman" w:hAnsi="Times New Roman"/>
          <w:sz w:val="30"/>
          <w:szCs w:val="30"/>
        </w:rPr>
        <w:fldChar w:fldCharType="begin"/>
      </w:r>
      <w:r>
        <w:rPr>
          <w:rStyle w:val="8"/>
          <w:rFonts w:hint="eastAsia" w:ascii="Times New Roman" w:hAnsi="Times New Roman"/>
          <w:sz w:val="30"/>
          <w:szCs w:val="30"/>
        </w:rPr>
        <w:instrText xml:space="preserve"> </w:instrText>
      </w:r>
      <w:r>
        <w:rPr>
          <w:rFonts w:hint="eastAsia" w:ascii="Times New Roman" w:hAnsi="Times New Roman"/>
          <w:sz w:val="30"/>
          <w:szCs w:val="30"/>
        </w:rPr>
        <w:instrText xml:space="preserve">HYPERLINK \l "_Toc486517296"</w:instrText>
      </w:r>
      <w:r>
        <w:rPr>
          <w:rStyle w:val="8"/>
          <w:rFonts w:hint="eastAsia" w:ascii="Times New Roman" w:hAnsi="Times New Roman"/>
          <w:sz w:val="30"/>
          <w:szCs w:val="30"/>
        </w:rPr>
        <w:instrText xml:space="preserve"> </w:instrText>
      </w:r>
      <w:r>
        <w:rPr>
          <w:rFonts w:hint="eastAsia" w:ascii="Times New Roman" w:hAnsi="Times New Roman"/>
          <w:sz w:val="30"/>
          <w:szCs w:val="30"/>
        </w:rPr>
        <w:fldChar w:fldCharType="separate"/>
      </w:r>
      <w:r>
        <w:rPr>
          <w:rStyle w:val="8"/>
          <w:rFonts w:hint="eastAsia" w:ascii="Times New Roman" w:hAnsi="Times New Roman"/>
          <w:sz w:val="30"/>
          <w:szCs w:val="30"/>
        </w:rPr>
        <w:t>一、总说明</w:t>
      </w:r>
      <w:r>
        <w:rPr>
          <w:rFonts w:hint="eastAsia" w:ascii="Times New Roman" w:hAnsi="Times New Roman"/>
          <w:sz w:val="30"/>
          <w:szCs w:val="30"/>
        </w:rPr>
        <w:tab/>
      </w:r>
      <w:r>
        <w:rPr>
          <w:rFonts w:hint="eastAsia" w:ascii="Times New Roman" w:hAnsi="Times New Roman"/>
          <w:sz w:val="30"/>
          <w:szCs w:val="30"/>
        </w:rPr>
        <w:fldChar w:fldCharType="begin"/>
      </w:r>
      <w:r>
        <w:rPr>
          <w:rFonts w:hint="eastAsia" w:ascii="Times New Roman" w:hAnsi="Times New Roman"/>
          <w:sz w:val="30"/>
          <w:szCs w:val="30"/>
        </w:rPr>
        <w:instrText xml:space="preserve"> PAGEREF _Toc486517296 \h </w:instrText>
      </w:r>
      <w:r>
        <w:rPr>
          <w:rFonts w:hint="eastAsia" w:ascii="Times New Roman" w:hAnsi="Times New Roman"/>
          <w:sz w:val="30"/>
          <w:szCs w:val="30"/>
        </w:rPr>
        <w:fldChar w:fldCharType="separate"/>
      </w:r>
      <w:r>
        <w:rPr>
          <w:rFonts w:hint="eastAsia" w:ascii="Times New Roman" w:hAnsi="Times New Roman"/>
          <w:sz w:val="30"/>
          <w:szCs w:val="30"/>
        </w:rPr>
        <w:t>8</w:t>
      </w:r>
      <w:r>
        <w:rPr>
          <w:rFonts w:hint="eastAsia" w:ascii="Times New Roman" w:hAnsi="Times New Roman"/>
          <w:sz w:val="30"/>
          <w:szCs w:val="30"/>
        </w:rPr>
        <w:fldChar w:fldCharType="end"/>
      </w:r>
      <w:r>
        <w:rPr>
          <w:rFonts w:hint="eastAsia" w:ascii="Times New Roman" w:hAnsi="Times New Roman"/>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"_Toc486517297"</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（一）调查目的</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_Toc486517297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8</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"_Toc486517298"</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（二）调查范围</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_Toc486517298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8</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"_Toc486517299"</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（三）调查方法</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_Toc486517299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8</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"_Toc486517300"</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（四）调查内容</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_Toc486517300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9</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"_Toc486517301"</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（五）报告期及报送时间</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_Toc486517301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9</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"_Toc486517302"</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（六）组织方式</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_Toc486517302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9</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5"/>
        <w:overflowPunct w:val="0"/>
        <w:topLinePunct/>
        <w:spacing w:line="600" w:lineRule="exact"/>
        <w:rPr>
          <w:rFonts w:hint="eastAsia" w:ascii="Times New Roman" w:hAnsi="Times New Roman"/>
          <w:b w:val="0"/>
          <w:sz w:val="30"/>
          <w:szCs w:val="30"/>
        </w:rPr>
      </w:pPr>
      <w:r>
        <w:rPr>
          <w:rFonts w:hint="eastAsia" w:ascii="Times New Roman" w:hAnsi="Times New Roman"/>
          <w:sz w:val="30"/>
          <w:szCs w:val="30"/>
        </w:rPr>
        <w:fldChar w:fldCharType="begin"/>
      </w:r>
      <w:r>
        <w:rPr>
          <w:rStyle w:val="8"/>
          <w:rFonts w:hint="eastAsia" w:ascii="Times New Roman" w:hAnsi="Times New Roman"/>
          <w:sz w:val="30"/>
          <w:szCs w:val="30"/>
        </w:rPr>
        <w:instrText xml:space="preserve"> </w:instrText>
      </w:r>
      <w:r>
        <w:rPr>
          <w:rFonts w:hint="eastAsia" w:ascii="Times New Roman" w:hAnsi="Times New Roman"/>
          <w:sz w:val="30"/>
          <w:szCs w:val="30"/>
        </w:rPr>
        <w:instrText xml:space="preserve">HYPERLINK \l "_Toc486517303"</w:instrText>
      </w:r>
      <w:r>
        <w:rPr>
          <w:rStyle w:val="8"/>
          <w:rFonts w:hint="eastAsia" w:ascii="Times New Roman" w:hAnsi="Times New Roman"/>
          <w:sz w:val="30"/>
          <w:szCs w:val="30"/>
        </w:rPr>
        <w:instrText xml:space="preserve"> </w:instrText>
      </w:r>
      <w:r>
        <w:rPr>
          <w:rFonts w:hint="eastAsia" w:ascii="Times New Roman" w:hAnsi="Times New Roman"/>
          <w:sz w:val="30"/>
          <w:szCs w:val="30"/>
        </w:rPr>
        <w:fldChar w:fldCharType="separate"/>
      </w:r>
      <w:r>
        <w:rPr>
          <w:rStyle w:val="8"/>
          <w:rFonts w:hint="eastAsia" w:ascii="Times New Roman" w:hAnsi="Times New Roman"/>
          <w:sz w:val="30"/>
          <w:szCs w:val="30"/>
        </w:rPr>
        <w:t>二、报表目录</w:t>
      </w:r>
      <w:r>
        <w:rPr>
          <w:rFonts w:hint="eastAsia" w:ascii="Times New Roman" w:hAnsi="Times New Roman"/>
          <w:sz w:val="30"/>
          <w:szCs w:val="30"/>
        </w:rPr>
        <w:tab/>
      </w:r>
      <w:r>
        <w:rPr>
          <w:rFonts w:hint="eastAsia" w:ascii="Times New Roman" w:hAnsi="Times New Roman"/>
          <w:sz w:val="30"/>
          <w:szCs w:val="30"/>
        </w:rPr>
        <w:fldChar w:fldCharType="begin"/>
      </w:r>
      <w:r>
        <w:rPr>
          <w:rFonts w:hint="eastAsia" w:ascii="Times New Roman" w:hAnsi="Times New Roman"/>
          <w:sz w:val="30"/>
          <w:szCs w:val="30"/>
        </w:rPr>
        <w:instrText xml:space="preserve"> PAGEREF _Toc486517303 \h </w:instrText>
      </w:r>
      <w:r>
        <w:rPr>
          <w:rFonts w:hint="eastAsia" w:ascii="Times New Roman" w:hAnsi="Times New Roman"/>
          <w:sz w:val="30"/>
          <w:szCs w:val="30"/>
        </w:rPr>
        <w:fldChar w:fldCharType="separate"/>
      </w:r>
      <w:r>
        <w:rPr>
          <w:rFonts w:hint="eastAsia" w:ascii="Times New Roman" w:hAnsi="Times New Roman"/>
          <w:sz w:val="30"/>
          <w:szCs w:val="30"/>
        </w:rPr>
        <w:t>10</w:t>
      </w:r>
      <w:r>
        <w:rPr>
          <w:rFonts w:hint="eastAsia" w:ascii="Times New Roman" w:hAnsi="Times New Roman"/>
          <w:sz w:val="30"/>
          <w:szCs w:val="30"/>
        </w:rPr>
        <w:fldChar w:fldCharType="end"/>
      </w:r>
      <w:r>
        <w:rPr>
          <w:rFonts w:hint="eastAsia" w:ascii="Times New Roman" w:hAnsi="Times New Roman"/>
          <w:sz w:val="30"/>
          <w:szCs w:val="30"/>
        </w:rPr>
        <w:fldChar w:fldCharType="end"/>
      </w:r>
    </w:p>
    <w:p>
      <w:pPr>
        <w:pStyle w:val="5"/>
        <w:overflowPunct w:val="0"/>
        <w:topLinePunct/>
        <w:spacing w:line="600" w:lineRule="exact"/>
        <w:rPr>
          <w:rFonts w:hint="eastAsia" w:ascii="Times New Roman" w:hAnsi="Times New Roman"/>
          <w:b w:val="0"/>
          <w:sz w:val="30"/>
          <w:szCs w:val="30"/>
        </w:rPr>
      </w:pPr>
      <w:r>
        <w:rPr>
          <w:rFonts w:hint="eastAsia" w:ascii="Times New Roman" w:hAnsi="Times New Roman"/>
          <w:sz w:val="30"/>
          <w:szCs w:val="30"/>
        </w:rPr>
        <w:fldChar w:fldCharType="begin"/>
      </w:r>
      <w:r>
        <w:rPr>
          <w:rStyle w:val="8"/>
          <w:rFonts w:hint="eastAsia" w:ascii="Times New Roman" w:hAnsi="Times New Roman"/>
          <w:sz w:val="30"/>
          <w:szCs w:val="30"/>
        </w:rPr>
        <w:instrText xml:space="preserve"> </w:instrText>
      </w:r>
      <w:r>
        <w:rPr>
          <w:rFonts w:hint="eastAsia" w:ascii="Times New Roman" w:hAnsi="Times New Roman"/>
          <w:sz w:val="30"/>
          <w:szCs w:val="30"/>
        </w:rPr>
        <w:instrText xml:space="preserve">HYPERLINK \l "_Toc486517304"</w:instrText>
      </w:r>
      <w:r>
        <w:rPr>
          <w:rStyle w:val="8"/>
          <w:rFonts w:hint="eastAsia" w:ascii="Times New Roman" w:hAnsi="Times New Roman"/>
          <w:sz w:val="30"/>
          <w:szCs w:val="30"/>
        </w:rPr>
        <w:instrText xml:space="preserve"> </w:instrText>
      </w:r>
      <w:r>
        <w:rPr>
          <w:rFonts w:hint="eastAsia" w:ascii="Times New Roman" w:hAnsi="Times New Roman"/>
          <w:sz w:val="30"/>
          <w:szCs w:val="30"/>
        </w:rPr>
        <w:fldChar w:fldCharType="separate"/>
      </w:r>
      <w:r>
        <w:rPr>
          <w:rStyle w:val="8"/>
          <w:rFonts w:hint="eastAsia" w:ascii="Times New Roman" w:hAnsi="Times New Roman"/>
          <w:sz w:val="30"/>
          <w:szCs w:val="30"/>
        </w:rPr>
        <w:t>三、调查表式</w:t>
      </w:r>
      <w:r>
        <w:rPr>
          <w:rFonts w:hint="eastAsia" w:ascii="Times New Roman" w:hAnsi="Times New Roman"/>
          <w:sz w:val="30"/>
          <w:szCs w:val="30"/>
        </w:rPr>
        <w:tab/>
      </w:r>
      <w:r>
        <w:rPr>
          <w:rFonts w:hint="eastAsia" w:ascii="Times New Roman" w:hAnsi="Times New Roman"/>
          <w:sz w:val="30"/>
          <w:szCs w:val="30"/>
        </w:rPr>
        <w:fldChar w:fldCharType="begin"/>
      </w:r>
      <w:r>
        <w:rPr>
          <w:rFonts w:hint="eastAsia" w:ascii="Times New Roman" w:hAnsi="Times New Roman"/>
          <w:sz w:val="30"/>
          <w:szCs w:val="30"/>
        </w:rPr>
        <w:instrText xml:space="preserve"> PAGEREF _Toc486517304 \h </w:instrText>
      </w:r>
      <w:r>
        <w:rPr>
          <w:rFonts w:hint="eastAsia" w:ascii="Times New Roman" w:hAnsi="Times New Roman"/>
          <w:sz w:val="30"/>
          <w:szCs w:val="30"/>
        </w:rPr>
        <w:fldChar w:fldCharType="separate"/>
      </w:r>
      <w:r>
        <w:rPr>
          <w:rFonts w:hint="eastAsia" w:ascii="Times New Roman" w:hAnsi="Times New Roman"/>
          <w:sz w:val="30"/>
          <w:szCs w:val="30"/>
        </w:rPr>
        <w:t>10</w:t>
      </w:r>
      <w:r>
        <w:rPr>
          <w:rFonts w:hint="eastAsia" w:ascii="Times New Roman" w:hAnsi="Times New Roman"/>
          <w:sz w:val="30"/>
          <w:szCs w:val="30"/>
        </w:rPr>
        <w:fldChar w:fldCharType="end"/>
      </w:r>
      <w:r>
        <w:rPr>
          <w:rFonts w:hint="eastAsia" w:ascii="Times New Roman" w:hAnsi="Times New Roman"/>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"_Toc486517305"</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（一）法人单位基本情况</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_Toc486517305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10</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"_Toc486517306"</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（二）环境保护设备与产品制造情况</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_Toc486517306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12</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"_Toc486517307"</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（三）环境服务业经营情况</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_Toc486517307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13</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5"/>
        <w:overflowPunct w:val="0"/>
        <w:topLinePunct/>
        <w:spacing w:line="600" w:lineRule="exact"/>
        <w:rPr>
          <w:rFonts w:hint="eastAsia" w:ascii="Times New Roman" w:hAnsi="Times New Roman"/>
          <w:b w:val="0"/>
          <w:sz w:val="30"/>
          <w:szCs w:val="30"/>
        </w:rPr>
      </w:pPr>
      <w:r>
        <w:rPr>
          <w:rFonts w:hint="eastAsia" w:ascii="Times New Roman" w:hAnsi="Times New Roman"/>
          <w:sz w:val="30"/>
          <w:szCs w:val="30"/>
        </w:rPr>
        <w:fldChar w:fldCharType="begin"/>
      </w:r>
      <w:r>
        <w:rPr>
          <w:rStyle w:val="8"/>
          <w:rFonts w:hint="eastAsia" w:ascii="Times New Roman" w:hAnsi="Times New Roman"/>
          <w:sz w:val="30"/>
          <w:szCs w:val="30"/>
        </w:rPr>
        <w:instrText xml:space="preserve"> </w:instrText>
      </w:r>
      <w:r>
        <w:rPr>
          <w:rFonts w:hint="eastAsia" w:ascii="Times New Roman" w:hAnsi="Times New Roman"/>
          <w:sz w:val="30"/>
          <w:szCs w:val="30"/>
        </w:rPr>
        <w:instrText xml:space="preserve">HYPERLINK \l "_Toc486517308"</w:instrText>
      </w:r>
      <w:r>
        <w:rPr>
          <w:rStyle w:val="8"/>
          <w:rFonts w:hint="eastAsia" w:ascii="Times New Roman" w:hAnsi="Times New Roman"/>
          <w:sz w:val="30"/>
          <w:szCs w:val="30"/>
        </w:rPr>
        <w:instrText xml:space="preserve"> </w:instrText>
      </w:r>
      <w:r>
        <w:rPr>
          <w:rFonts w:hint="eastAsia" w:ascii="Times New Roman" w:hAnsi="Times New Roman"/>
          <w:sz w:val="30"/>
          <w:szCs w:val="30"/>
        </w:rPr>
        <w:fldChar w:fldCharType="separate"/>
      </w:r>
      <w:r>
        <w:rPr>
          <w:rStyle w:val="8"/>
          <w:rFonts w:hint="eastAsia" w:ascii="Times New Roman" w:hAnsi="Times New Roman"/>
          <w:sz w:val="30"/>
          <w:szCs w:val="30"/>
        </w:rPr>
        <w:t>四、指标解释</w:t>
      </w:r>
      <w:r>
        <w:rPr>
          <w:rFonts w:hint="eastAsia" w:ascii="Times New Roman" w:hAnsi="Times New Roman"/>
          <w:sz w:val="30"/>
          <w:szCs w:val="30"/>
        </w:rPr>
        <w:tab/>
      </w:r>
      <w:r>
        <w:rPr>
          <w:rFonts w:hint="eastAsia" w:ascii="Times New Roman" w:hAnsi="Times New Roman"/>
          <w:sz w:val="30"/>
          <w:szCs w:val="30"/>
        </w:rPr>
        <w:fldChar w:fldCharType="begin"/>
      </w:r>
      <w:r>
        <w:rPr>
          <w:rFonts w:hint="eastAsia" w:ascii="Times New Roman" w:hAnsi="Times New Roman"/>
          <w:sz w:val="30"/>
          <w:szCs w:val="30"/>
        </w:rPr>
        <w:instrText xml:space="preserve"> PAGEREF _Toc486517308 \h </w:instrText>
      </w:r>
      <w:r>
        <w:rPr>
          <w:rFonts w:hint="eastAsia" w:ascii="Times New Roman" w:hAnsi="Times New Roman"/>
          <w:sz w:val="30"/>
          <w:szCs w:val="30"/>
        </w:rPr>
        <w:fldChar w:fldCharType="separate"/>
      </w:r>
      <w:r>
        <w:rPr>
          <w:rFonts w:hint="eastAsia" w:ascii="Times New Roman" w:hAnsi="Times New Roman"/>
          <w:sz w:val="30"/>
          <w:szCs w:val="30"/>
        </w:rPr>
        <w:t>13</w:t>
      </w:r>
      <w:r>
        <w:rPr>
          <w:rFonts w:hint="eastAsia" w:ascii="Times New Roman" w:hAnsi="Times New Roman"/>
          <w:sz w:val="30"/>
          <w:szCs w:val="30"/>
        </w:rPr>
        <w:fldChar w:fldCharType="end"/>
      </w:r>
      <w:r>
        <w:rPr>
          <w:rFonts w:hint="eastAsia" w:ascii="Times New Roman" w:hAnsi="Times New Roman"/>
          <w:sz w:val="30"/>
          <w:szCs w:val="30"/>
        </w:rPr>
        <w:fldChar w:fldCharType="end"/>
      </w:r>
    </w:p>
    <w:p>
      <w:pPr>
        <w:pStyle w:val="5"/>
        <w:overflowPunct w:val="0"/>
        <w:topLinePunct/>
        <w:spacing w:line="600" w:lineRule="exact"/>
        <w:rPr>
          <w:rFonts w:hint="eastAsia" w:ascii="Times New Roman" w:hAnsi="Times New Roman"/>
          <w:b w:val="0"/>
          <w:sz w:val="30"/>
          <w:szCs w:val="30"/>
        </w:rPr>
      </w:pPr>
      <w:r>
        <w:rPr>
          <w:rFonts w:hint="eastAsia" w:ascii="Times New Roman" w:hAnsi="Times New Roman"/>
          <w:sz w:val="30"/>
          <w:szCs w:val="30"/>
        </w:rPr>
        <w:fldChar w:fldCharType="begin"/>
      </w:r>
      <w:r>
        <w:rPr>
          <w:rStyle w:val="8"/>
          <w:rFonts w:hint="eastAsia" w:ascii="Times New Roman" w:hAnsi="Times New Roman"/>
          <w:sz w:val="30"/>
          <w:szCs w:val="30"/>
        </w:rPr>
        <w:instrText xml:space="preserve"> </w:instrText>
      </w:r>
      <w:r>
        <w:rPr>
          <w:rFonts w:hint="eastAsia" w:ascii="Times New Roman" w:hAnsi="Times New Roman"/>
          <w:sz w:val="30"/>
          <w:szCs w:val="30"/>
        </w:rPr>
        <w:instrText xml:space="preserve">HYPERLINK \l "_Toc486517309"</w:instrText>
      </w:r>
      <w:r>
        <w:rPr>
          <w:rStyle w:val="8"/>
          <w:rFonts w:hint="eastAsia" w:ascii="Times New Roman" w:hAnsi="Times New Roman"/>
          <w:sz w:val="30"/>
          <w:szCs w:val="30"/>
        </w:rPr>
        <w:instrText xml:space="preserve"> </w:instrText>
      </w:r>
      <w:r>
        <w:rPr>
          <w:rFonts w:hint="eastAsia" w:ascii="Times New Roman" w:hAnsi="Times New Roman"/>
          <w:sz w:val="30"/>
          <w:szCs w:val="30"/>
        </w:rPr>
        <w:fldChar w:fldCharType="separate"/>
      </w:r>
      <w:r>
        <w:rPr>
          <w:rStyle w:val="8"/>
          <w:rFonts w:hint="eastAsia" w:ascii="Times New Roman" w:hAnsi="Times New Roman"/>
          <w:sz w:val="30"/>
          <w:szCs w:val="30"/>
        </w:rPr>
        <w:t>五、附录</w:t>
      </w:r>
      <w:r>
        <w:rPr>
          <w:rFonts w:hint="eastAsia" w:ascii="Times New Roman" w:hAnsi="Times New Roman"/>
          <w:sz w:val="30"/>
          <w:szCs w:val="30"/>
        </w:rPr>
        <w:tab/>
      </w:r>
      <w:r>
        <w:rPr>
          <w:rFonts w:hint="eastAsia" w:ascii="Times New Roman" w:hAnsi="Times New Roman"/>
          <w:sz w:val="30"/>
          <w:szCs w:val="30"/>
        </w:rPr>
        <w:fldChar w:fldCharType="begin"/>
      </w:r>
      <w:r>
        <w:rPr>
          <w:rFonts w:hint="eastAsia" w:ascii="Times New Roman" w:hAnsi="Times New Roman"/>
          <w:sz w:val="30"/>
          <w:szCs w:val="30"/>
        </w:rPr>
        <w:instrText xml:space="preserve"> PAGEREF _Toc486517309 \h </w:instrText>
      </w:r>
      <w:r>
        <w:rPr>
          <w:rFonts w:hint="eastAsia" w:ascii="Times New Roman" w:hAnsi="Times New Roman"/>
          <w:sz w:val="30"/>
          <w:szCs w:val="30"/>
        </w:rPr>
        <w:fldChar w:fldCharType="separate"/>
      </w:r>
      <w:r>
        <w:rPr>
          <w:rFonts w:hint="eastAsia" w:ascii="Times New Roman" w:hAnsi="Times New Roman"/>
          <w:sz w:val="30"/>
          <w:szCs w:val="30"/>
        </w:rPr>
        <w:t>24</w:t>
      </w:r>
      <w:r>
        <w:rPr>
          <w:rFonts w:hint="eastAsia" w:ascii="Times New Roman" w:hAnsi="Times New Roman"/>
          <w:sz w:val="30"/>
          <w:szCs w:val="30"/>
        </w:rPr>
        <w:fldChar w:fldCharType="end"/>
      </w:r>
      <w:r>
        <w:rPr>
          <w:rFonts w:hint="eastAsia" w:ascii="Times New Roman" w:hAnsi="Times New Roman"/>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"_Toc486517310"</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（一）环境保护设备与产品类别代码</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_Toc486517310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24</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"_Toc486517311"</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（二）环境服务类别代码</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_Toc486517311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25</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pStyle w:val="6"/>
        <w:tabs>
          <w:tab w:val="right" w:leader="dot" w:pos="8296"/>
        </w:tabs>
        <w:overflowPunct w:val="0"/>
        <w:topLinePunct/>
        <w:spacing w:line="600" w:lineRule="exact"/>
        <w:rPr>
          <w:rFonts w:hint="eastAsia" w:ascii="Times New Roman" w:hAnsi="Times New Roman" w:eastAsia="仿宋_GB2312"/>
          <w:sz w:val="30"/>
          <w:szCs w:val="30"/>
        </w:rPr>
      </w:pPr>
      <w:r>
        <w:rPr>
          <w:rFonts w:hint="eastAsia" w:ascii="Times New Roman" w:hAnsi="Times New Roman" w:eastAsia="仿宋_GB2312"/>
          <w:sz w:val="30"/>
          <w:szCs w:val="30"/>
        </w:rPr>
        <w:fldChar w:fldCharType="begin"/>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instrText xml:space="preserve">HYPERLINK \l "_Toc486517312"</w:instrText>
      </w:r>
      <w:r>
        <w:rPr>
          <w:rStyle w:val="8"/>
          <w:rFonts w:hint="eastAsia" w:ascii="Times New Roman" w:hAnsi="Times New Roman" w:eastAsia="仿宋_GB2312"/>
          <w:sz w:val="30"/>
          <w:szCs w:val="30"/>
        </w:rPr>
        <w:instrText xml:space="preserve"> </w:instrText>
      </w:r>
      <w:r>
        <w:rPr>
          <w:rFonts w:hint="eastAsia" w:ascii="Times New Roman" w:hAnsi="Times New Roman" w:eastAsia="仿宋_GB2312"/>
          <w:sz w:val="30"/>
          <w:szCs w:val="30"/>
        </w:rPr>
        <w:fldChar w:fldCharType="separate"/>
      </w:r>
      <w:r>
        <w:rPr>
          <w:rStyle w:val="8"/>
          <w:rFonts w:hint="eastAsia" w:ascii="Times New Roman" w:hAnsi="Times New Roman" w:eastAsia="仿宋_GB2312"/>
          <w:sz w:val="30"/>
          <w:szCs w:val="30"/>
        </w:rPr>
        <w:t>（三）国别（地区）代码</w:t>
      </w:r>
      <w:r>
        <w:rPr>
          <w:rFonts w:hint="eastAsia" w:ascii="Times New Roman" w:hAnsi="Times New Roman" w:eastAsia="仿宋_GB2312"/>
          <w:sz w:val="30"/>
          <w:szCs w:val="30"/>
        </w:rPr>
        <w:tab/>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PAGEREF _Toc486517312 \h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27</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fldChar w:fldCharType="end"/>
      </w:r>
    </w:p>
    <w:p>
      <w:pPr>
        <w:overflowPunct w:val="0"/>
        <w:topLinePunct/>
        <w:spacing w:line="600" w:lineRule="exact"/>
        <w:jc w:val="center"/>
        <w:rPr>
          <w:rFonts w:hint="eastAsia" w:ascii="Times New Roman" w:hAnsi="Times New Roman" w:eastAsia="楷体_GB2312"/>
          <w:color w:val="000000"/>
          <w:kern w:val="0"/>
          <w:sz w:val="32"/>
          <w:szCs w:val="32"/>
        </w:rPr>
      </w:pPr>
      <w:r>
        <w:rPr>
          <w:rFonts w:hint="eastAsia" w:ascii="Times New Roman" w:hAnsi="Times New Roman" w:eastAsia="仿宋_GB2312"/>
          <w:color w:val="000000"/>
          <w:kern w:val="0"/>
          <w:sz w:val="30"/>
          <w:szCs w:val="30"/>
        </w:rPr>
        <w:fldChar w:fldCharType="end"/>
      </w:r>
    </w:p>
    <w:p>
      <w:pPr>
        <w:overflowPunct w:val="0"/>
        <w:topLinePunct/>
        <w:spacing w:line="360" w:lineRule="auto"/>
        <w:jc w:val="center"/>
        <w:rPr>
          <w:rFonts w:hint="eastAsia" w:ascii="Times New Roman" w:hAnsi="Times New Roman" w:eastAsia="楷体_GB2312"/>
          <w:color w:val="000000"/>
          <w:kern w:val="0"/>
          <w:sz w:val="32"/>
          <w:szCs w:val="32"/>
        </w:rPr>
      </w:pPr>
    </w:p>
    <w:p>
      <w:pPr>
        <w:overflowPunct w:val="0"/>
        <w:topLinePunct/>
        <w:spacing w:line="360" w:lineRule="auto"/>
        <w:jc w:val="center"/>
        <w:rPr>
          <w:rFonts w:hint="eastAsia" w:ascii="Times New Roman" w:hAnsi="Times New Roman" w:eastAsia="楷体_GB2312"/>
          <w:color w:val="000000"/>
          <w:kern w:val="0"/>
          <w:sz w:val="32"/>
          <w:szCs w:val="32"/>
        </w:rPr>
      </w:pPr>
    </w:p>
    <w:p>
      <w:pPr>
        <w:pStyle w:val="2"/>
        <w:keepNext w:val="0"/>
        <w:keepLines w:val="0"/>
        <w:overflowPunct w:val="0"/>
        <w:topLinePunct/>
        <w:spacing w:before="0" w:after="0" w:line="490" w:lineRule="exact"/>
        <w:ind w:firstLine="600" w:firstLineChars="200"/>
        <w:rPr>
          <w:rFonts w:hint="eastAsia" w:eastAsia="黑体"/>
          <w:b w:val="0"/>
          <w:sz w:val="30"/>
          <w:szCs w:val="30"/>
        </w:rPr>
      </w:pPr>
      <w:bookmarkStart w:id="0" w:name="_Toc462731450"/>
      <w:bookmarkStart w:id="1" w:name="_Toc486517296"/>
      <w:r>
        <w:rPr>
          <w:rFonts w:hint="eastAsia" w:eastAsia="黑体"/>
          <w:b w:val="0"/>
          <w:sz w:val="30"/>
          <w:szCs w:val="30"/>
        </w:rPr>
        <w:t>一、总说明</w:t>
      </w:r>
      <w:bookmarkEnd w:id="0"/>
      <w:bookmarkEnd w:id="1"/>
    </w:p>
    <w:p>
      <w:pPr>
        <w:pStyle w:val="3"/>
        <w:keepNext w:val="0"/>
        <w:keepLines w:val="0"/>
        <w:overflowPunct w:val="0"/>
        <w:topLinePunct/>
        <w:spacing w:before="0" w:after="0" w:line="490" w:lineRule="exact"/>
        <w:ind w:firstLine="602" w:firstLineChars="200"/>
        <w:rPr>
          <w:rFonts w:hint="eastAsia" w:ascii="Times New Roman" w:hAnsi="Times New Roman" w:eastAsia="楷体_GB2312"/>
          <w:sz w:val="30"/>
          <w:szCs w:val="30"/>
        </w:rPr>
      </w:pPr>
      <w:bookmarkStart w:id="2" w:name="_Toc486517297"/>
      <w:bookmarkStart w:id="3" w:name="_Toc462731451"/>
      <w:bookmarkStart w:id="4" w:name="_Toc410913113"/>
      <w:r>
        <w:rPr>
          <w:rFonts w:hint="eastAsia" w:ascii="Times New Roman" w:hAnsi="Times New Roman" w:eastAsia="楷体_GB2312"/>
          <w:sz w:val="30"/>
          <w:szCs w:val="30"/>
        </w:rPr>
        <w:t>（一）调查目的</w:t>
      </w:r>
      <w:bookmarkEnd w:id="2"/>
      <w:bookmarkEnd w:id="3"/>
      <w:bookmarkEnd w:id="4"/>
    </w:p>
    <w:p>
      <w:pPr>
        <w:overflowPunct w:val="0"/>
        <w:topLinePunct/>
        <w:spacing w:line="490" w:lineRule="exact"/>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为及时了解我国环保产业的发展状况，为各级政府进行宏观管理和决策提供依据，为社会各界提供环保产业发展动态信息，并为建立环保产业常态化统计制度奠定基础，特制定本调查方案。</w:t>
      </w:r>
    </w:p>
    <w:p>
      <w:pPr>
        <w:pStyle w:val="3"/>
        <w:keepNext w:val="0"/>
        <w:keepLines w:val="0"/>
        <w:overflowPunct w:val="0"/>
        <w:topLinePunct/>
        <w:spacing w:before="0" w:after="0" w:line="490" w:lineRule="exact"/>
        <w:ind w:firstLine="602" w:firstLineChars="200"/>
        <w:rPr>
          <w:rFonts w:hint="eastAsia" w:ascii="Times New Roman" w:hAnsi="Times New Roman" w:eastAsia="楷体_GB2312"/>
          <w:sz w:val="30"/>
          <w:szCs w:val="30"/>
        </w:rPr>
      </w:pPr>
      <w:bookmarkStart w:id="5" w:name="_Toc462731452"/>
      <w:bookmarkStart w:id="6" w:name="_Toc410913114"/>
      <w:bookmarkStart w:id="7" w:name="_Toc486517298"/>
      <w:r>
        <w:rPr>
          <w:rFonts w:hint="eastAsia" w:ascii="Times New Roman" w:hAnsi="Times New Roman" w:eastAsia="楷体_GB2312"/>
          <w:sz w:val="30"/>
          <w:szCs w:val="30"/>
        </w:rPr>
        <w:t>（二）调查范围</w:t>
      </w:r>
      <w:bookmarkEnd w:id="5"/>
      <w:bookmarkEnd w:id="6"/>
      <w:bookmarkEnd w:id="7"/>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环保产业重点企业</w:t>
      </w:r>
      <w:r>
        <w:rPr>
          <w:rFonts w:hint="eastAsia" w:ascii="Times New Roman" w:hAnsi="Times New Roman" w:eastAsia="仿宋_GB2312"/>
          <w:color w:val="000000"/>
          <w:kern w:val="0"/>
          <w:sz w:val="30"/>
          <w:szCs w:val="30"/>
        </w:rPr>
        <w:t>调查</w:t>
      </w:r>
      <w:r>
        <w:rPr>
          <w:rFonts w:hint="eastAsia" w:ascii="Times New Roman" w:hAnsi="Times New Roman" w:eastAsia="仿宋_GB2312"/>
          <w:sz w:val="30"/>
          <w:szCs w:val="30"/>
        </w:rPr>
        <w:t>的范围是为防止、清除、监测</w:t>
      </w:r>
      <w:r>
        <w:rPr>
          <w:rFonts w:hint="eastAsia" w:ascii="Times New Roman" w:hAnsi="Times New Roman" w:eastAsia="仿宋_GB2312"/>
          <w:color w:val="000000"/>
          <w:kern w:val="0"/>
          <w:sz w:val="30"/>
          <w:szCs w:val="30"/>
        </w:rPr>
        <w:t>水污染、大气污染、固体废物、土壤污染、噪声与振动</w:t>
      </w:r>
      <w:r>
        <w:rPr>
          <w:rFonts w:hint="eastAsia" w:ascii="Times New Roman" w:hAnsi="Times New Roman" w:eastAsia="仿宋_GB2312"/>
          <w:sz w:val="30"/>
          <w:szCs w:val="30"/>
        </w:rPr>
        <w:t>污染等而发生的生产经营与服务活动，包括：</w:t>
      </w:r>
    </w:p>
    <w:p>
      <w:pPr>
        <w:overflowPunct w:val="0"/>
        <w:topLinePunct/>
        <w:spacing w:line="490" w:lineRule="exact"/>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sz w:val="30"/>
          <w:szCs w:val="30"/>
        </w:rPr>
        <w:t>1．</w:t>
      </w:r>
      <w:r>
        <w:rPr>
          <w:rFonts w:hint="eastAsia" w:ascii="Times New Roman" w:hAnsi="Times New Roman" w:eastAsia="仿宋_GB2312"/>
          <w:color w:val="000000"/>
          <w:kern w:val="0"/>
          <w:sz w:val="30"/>
          <w:szCs w:val="30"/>
        </w:rPr>
        <w:t>水污染治理</w:t>
      </w:r>
      <w:r>
        <w:rPr>
          <w:rFonts w:hint="eastAsia" w:ascii="Times New Roman" w:hAnsi="Times New Roman" w:eastAsia="仿宋_GB2312"/>
          <w:sz w:val="30"/>
          <w:szCs w:val="30"/>
        </w:rPr>
        <w:t>的设备、材料、药剂等环境保护产品的生产活动和水污染治理设施的设计咨询、工程建设、运行等环境保护服务活动</w:t>
      </w:r>
      <w:r>
        <w:rPr>
          <w:rFonts w:hint="eastAsia" w:ascii="Times New Roman" w:hAnsi="Times New Roman" w:eastAsia="仿宋_GB2312"/>
          <w:color w:val="000000"/>
          <w:kern w:val="0"/>
          <w:sz w:val="30"/>
          <w:szCs w:val="30"/>
        </w:rPr>
        <w:t>；</w:t>
      </w:r>
    </w:p>
    <w:p>
      <w:pPr>
        <w:overflowPunct w:val="0"/>
        <w:topLinePunct/>
        <w:spacing w:line="490" w:lineRule="exact"/>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2．大气污染治理</w:t>
      </w:r>
      <w:r>
        <w:rPr>
          <w:rFonts w:hint="eastAsia" w:ascii="Times New Roman" w:hAnsi="Times New Roman" w:eastAsia="仿宋_GB2312"/>
          <w:sz w:val="30"/>
          <w:szCs w:val="30"/>
        </w:rPr>
        <w:t>的设备、材料、药剂等环境保护产品的生产活动和大气污染治理设施的设计咨询、工程建设、运行等环境保护服务活动</w:t>
      </w:r>
      <w:r>
        <w:rPr>
          <w:rFonts w:hint="eastAsia" w:ascii="Times New Roman" w:hAnsi="Times New Roman" w:eastAsia="仿宋_GB2312"/>
          <w:color w:val="000000"/>
          <w:kern w:val="0"/>
          <w:sz w:val="30"/>
          <w:szCs w:val="30"/>
        </w:rPr>
        <w:t>；</w:t>
      </w:r>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color w:val="000000"/>
          <w:kern w:val="0"/>
          <w:sz w:val="30"/>
          <w:szCs w:val="30"/>
        </w:rPr>
        <w:t>3．固体废物处理处置</w:t>
      </w:r>
      <w:r>
        <w:rPr>
          <w:rFonts w:hint="eastAsia" w:ascii="Times New Roman" w:hAnsi="Times New Roman" w:eastAsia="仿宋_GB2312"/>
          <w:sz w:val="30"/>
          <w:szCs w:val="30"/>
        </w:rPr>
        <w:t>的设备、材料、药剂等环境保护产品的生产活动和</w:t>
      </w:r>
      <w:r>
        <w:rPr>
          <w:rFonts w:hint="eastAsia" w:ascii="Times New Roman" w:hAnsi="Times New Roman" w:eastAsia="仿宋_GB2312"/>
          <w:color w:val="000000"/>
          <w:kern w:val="0"/>
          <w:sz w:val="30"/>
          <w:szCs w:val="30"/>
        </w:rPr>
        <w:t>固体废物处理处置</w:t>
      </w:r>
      <w:r>
        <w:rPr>
          <w:rFonts w:hint="eastAsia" w:ascii="Times New Roman" w:hAnsi="Times New Roman" w:eastAsia="仿宋_GB2312"/>
          <w:sz w:val="30"/>
          <w:szCs w:val="30"/>
        </w:rPr>
        <w:t>设施的设计咨询、工程建设、运行等环境保护服务活动；</w:t>
      </w:r>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4．土壤修复的设备、材料、药剂等环境保护产品的生产活动和土壤修复工程的设计咨询、建设等环境保护服务活动；</w:t>
      </w:r>
    </w:p>
    <w:p>
      <w:pPr>
        <w:overflowPunct w:val="0"/>
        <w:topLinePunct/>
        <w:spacing w:line="490" w:lineRule="exact"/>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sz w:val="30"/>
          <w:szCs w:val="30"/>
        </w:rPr>
        <w:t>5．</w:t>
      </w:r>
      <w:r>
        <w:rPr>
          <w:rFonts w:hint="eastAsia" w:ascii="Times New Roman" w:hAnsi="Times New Roman" w:eastAsia="仿宋_GB2312"/>
          <w:color w:val="000000"/>
          <w:kern w:val="0"/>
          <w:sz w:val="30"/>
          <w:szCs w:val="30"/>
        </w:rPr>
        <w:t>噪声与振动控制</w:t>
      </w:r>
      <w:r>
        <w:rPr>
          <w:rFonts w:hint="eastAsia" w:ascii="Times New Roman" w:hAnsi="Times New Roman" w:eastAsia="仿宋_GB2312"/>
          <w:sz w:val="30"/>
          <w:szCs w:val="30"/>
        </w:rPr>
        <w:t>的设备、材料、药剂等环境保护产品的生产活动和</w:t>
      </w:r>
      <w:r>
        <w:rPr>
          <w:rFonts w:hint="eastAsia" w:ascii="Times New Roman" w:hAnsi="Times New Roman" w:eastAsia="仿宋_GB2312"/>
          <w:color w:val="000000"/>
          <w:kern w:val="0"/>
          <w:sz w:val="30"/>
          <w:szCs w:val="30"/>
        </w:rPr>
        <w:t>噪声与振动控制</w:t>
      </w:r>
      <w:r>
        <w:rPr>
          <w:rFonts w:hint="eastAsia" w:ascii="Times New Roman" w:hAnsi="Times New Roman" w:eastAsia="仿宋_GB2312"/>
          <w:sz w:val="30"/>
          <w:szCs w:val="30"/>
        </w:rPr>
        <w:t>设施的的设计咨询、工程建设等环境保护服务活动</w:t>
      </w:r>
      <w:r>
        <w:rPr>
          <w:rFonts w:hint="eastAsia" w:ascii="Times New Roman" w:hAnsi="Times New Roman" w:eastAsia="仿宋_GB2312"/>
          <w:color w:val="000000"/>
          <w:kern w:val="0"/>
          <w:sz w:val="30"/>
          <w:szCs w:val="30"/>
        </w:rPr>
        <w:t>；</w:t>
      </w:r>
    </w:p>
    <w:p>
      <w:pPr>
        <w:overflowPunct w:val="0"/>
        <w:topLinePunct/>
        <w:spacing w:line="490" w:lineRule="exact"/>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6．环境监测仪器设备的生产活动和监测设施运行等</w:t>
      </w:r>
      <w:r>
        <w:rPr>
          <w:rFonts w:hint="eastAsia" w:ascii="Times New Roman" w:hAnsi="Times New Roman" w:eastAsia="仿宋_GB2312"/>
          <w:sz w:val="30"/>
          <w:szCs w:val="30"/>
        </w:rPr>
        <w:t>环境保护服务活动</w:t>
      </w:r>
      <w:r>
        <w:rPr>
          <w:rFonts w:hint="eastAsia" w:ascii="Times New Roman" w:hAnsi="Times New Roman" w:eastAsia="仿宋_GB2312"/>
          <w:color w:val="000000"/>
          <w:kern w:val="0"/>
          <w:sz w:val="30"/>
          <w:szCs w:val="30"/>
        </w:rPr>
        <w:t>。</w:t>
      </w:r>
    </w:p>
    <w:p>
      <w:pPr>
        <w:pStyle w:val="3"/>
        <w:keepNext w:val="0"/>
        <w:keepLines w:val="0"/>
        <w:overflowPunct w:val="0"/>
        <w:topLinePunct/>
        <w:spacing w:before="0" w:after="0" w:line="490" w:lineRule="exact"/>
        <w:ind w:firstLine="602" w:firstLineChars="200"/>
        <w:rPr>
          <w:rFonts w:hint="eastAsia" w:ascii="Times New Roman" w:hAnsi="Times New Roman" w:eastAsia="楷体_GB2312"/>
          <w:sz w:val="30"/>
          <w:szCs w:val="30"/>
        </w:rPr>
      </w:pPr>
      <w:bookmarkStart w:id="8" w:name="_Toc486517299"/>
      <w:bookmarkStart w:id="9" w:name="_Toc462731453"/>
      <w:r>
        <w:rPr>
          <w:rFonts w:hint="eastAsia" w:ascii="Times New Roman" w:hAnsi="Times New Roman" w:eastAsia="楷体_GB2312"/>
          <w:sz w:val="30"/>
          <w:szCs w:val="30"/>
        </w:rPr>
        <w:t>（三）调查方法</w:t>
      </w:r>
      <w:bookmarkEnd w:id="8"/>
      <w:bookmarkEnd w:id="9"/>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对列入环保产业重点企业调查目录的单位逐个发表填报。</w:t>
      </w:r>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保产业重点企业调查的对象为中国环境保护产业协会会员单位、各省级环境保护产业协会会员单位、参与2017年度全国环保产业重点企业基本情况调查的企业（名单见附件3），以及营业收入在2000万元以上的环保企业等。</w:t>
      </w:r>
    </w:p>
    <w:p>
      <w:pPr>
        <w:pStyle w:val="3"/>
        <w:keepNext w:val="0"/>
        <w:keepLines w:val="0"/>
        <w:overflowPunct w:val="0"/>
        <w:topLinePunct/>
        <w:spacing w:before="0" w:after="0" w:line="490" w:lineRule="exact"/>
        <w:ind w:firstLine="602" w:firstLineChars="200"/>
        <w:rPr>
          <w:rFonts w:hint="eastAsia" w:ascii="Times New Roman" w:hAnsi="Times New Roman" w:eastAsia="楷体_GB2312"/>
          <w:sz w:val="30"/>
          <w:szCs w:val="30"/>
        </w:rPr>
      </w:pPr>
      <w:bookmarkStart w:id="10" w:name="_Toc410913115"/>
      <w:bookmarkStart w:id="11" w:name="_Toc486517300"/>
      <w:bookmarkStart w:id="12" w:name="_Toc462731454"/>
      <w:r>
        <w:rPr>
          <w:rFonts w:hint="eastAsia" w:ascii="Times New Roman" w:hAnsi="Times New Roman" w:eastAsia="楷体_GB2312"/>
          <w:sz w:val="30"/>
          <w:szCs w:val="30"/>
        </w:rPr>
        <w:t>（四）</w:t>
      </w:r>
      <w:bookmarkEnd w:id="10"/>
      <w:r>
        <w:rPr>
          <w:rFonts w:hint="eastAsia" w:ascii="Times New Roman" w:hAnsi="Times New Roman" w:eastAsia="楷体_GB2312"/>
          <w:sz w:val="30"/>
          <w:szCs w:val="30"/>
        </w:rPr>
        <w:t>调查内容</w:t>
      </w:r>
      <w:bookmarkEnd w:id="11"/>
      <w:bookmarkEnd w:id="12"/>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调查内容包括调查年度报告期内环保产业重点企业的基本情况、经营活动范围、财务状况、从业人员状况、环境保护产品生产经营情况、环境服务业经营情况。</w:t>
      </w:r>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调查表式包括反映调查对象基本情况的法人单位基本情况表（年基1表）、从事环境保护产品生产经营情况的调查表（年基2表）、从事环境服务业经营情况的调查表（年基3表）。年基1表由参与调查的所有企业填写；年基2表、年基3表由填报企业依据经营范围选择填报。</w:t>
      </w:r>
    </w:p>
    <w:p>
      <w:pPr>
        <w:pStyle w:val="3"/>
        <w:keepNext w:val="0"/>
        <w:keepLines w:val="0"/>
        <w:overflowPunct w:val="0"/>
        <w:topLinePunct/>
        <w:spacing w:before="0" w:after="0" w:line="490" w:lineRule="exact"/>
        <w:ind w:firstLine="602" w:firstLineChars="200"/>
        <w:rPr>
          <w:rFonts w:hint="eastAsia" w:ascii="Times New Roman" w:hAnsi="Times New Roman" w:eastAsia="仿宋_GB2312"/>
          <w:sz w:val="30"/>
          <w:szCs w:val="30"/>
        </w:rPr>
      </w:pPr>
      <w:bookmarkStart w:id="13" w:name="_Toc486517301"/>
      <w:bookmarkStart w:id="14" w:name="_Toc462731455"/>
      <w:bookmarkStart w:id="15" w:name="_Toc410913135"/>
      <w:r>
        <w:rPr>
          <w:rFonts w:hint="eastAsia" w:ascii="Times New Roman" w:hAnsi="Times New Roman" w:eastAsia="楷体_GB2312"/>
          <w:sz w:val="30"/>
          <w:szCs w:val="30"/>
        </w:rPr>
        <w:t>（五）报告期及报送时间</w:t>
      </w:r>
      <w:bookmarkEnd w:id="13"/>
      <w:bookmarkEnd w:id="14"/>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调查报告期为2018年的1月1日至12月31日。数据报送时间为2019年4月30日前。</w:t>
      </w:r>
    </w:p>
    <w:p>
      <w:pPr>
        <w:pStyle w:val="3"/>
        <w:keepNext w:val="0"/>
        <w:keepLines w:val="0"/>
        <w:overflowPunct w:val="0"/>
        <w:topLinePunct/>
        <w:spacing w:before="0" w:after="0" w:line="490" w:lineRule="exact"/>
        <w:ind w:firstLine="602" w:firstLineChars="200"/>
        <w:rPr>
          <w:rFonts w:hint="eastAsia" w:ascii="Times New Roman" w:hAnsi="Times New Roman" w:eastAsia="仿宋_GB2312"/>
          <w:sz w:val="30"/>
          <w:szCs w:val="30"/>
        </w:rPr>
      </w:pPr>
      <w:bookmarkStart w:id="16" w:name="_Toc486517302"/>
      <w:bookmarkStart w:id="17" w:name="_Toc462731456"/>
      <w:r>
        <w:rPr>
          <w:rFonts w:hint="eastAsia" w:ascii="Times New Roman" w:hAnsi="Times New Roman" w:eastAsia="楷体_GB2312"/>
          <w:sz w:val="30"/>
          <w:szCs w:val="30"/>
        </w:rPr>
        <w:t>（六）</w:t>
      </w:r>
      <w:bookmarkEnd w:id="15"/>
      <w:r>
        <w:rPr>
          <w:rFonts w:hint="eastAsia" w:ascii="Times New Roman" w:hAnsi="Times New Roman" w:eastAsia="楷体_GB2312"/>
          <w:sz w:val="30"/>
          <w:szCs w:val="30"/>
        </w:rPr>
        <w:t>组织方式</w:t>
      </w:r>
      <w:bookmarkEnd w:id="16"/>
      <w:bookmarkEnd w:id="17"/>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1．中国环境保护产业协会下发环保产业重点企业调查通知；</w:t>
      </w:r>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2．各省级环境保护产业协会等机构负责组织本地区重点企业填报；</w:t>
      </w:r>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3．被调查的重点企业通过调查软件系统填写调查表，并上报至本企业登记注册所在地的省级调查工作组织机构；</w:t>
      </w:r>
    </w:p>
    <w:p>
      <w:pPr>
        <w:overflowPunct w:val="0"/>
        <w:topLinePunct/>
        <w:spacing w:line="49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4．省级调查工作组织机构对本省企业上报数据进行审核后，上报至中国环境保护产业协会；</w:t>
      </w:r>
    </w:p>
    <w:p>
      <w:pPr>
        <w:overflowPunct w:val="0"/>
        <w:topLinePunct/>
        <w:spacing w:line="490" w:lineRule="exact"/>
        <w:ind w:firstLine="600" w:firstLineChars="200"/>
        <w:rPr>
          <w:rFonts w:ascii="Times New Roman" w:hAnsi="Times New Roman"/>
          <w:sz w:val="24"/>
          <w:szCs w:val="24"/>
        </w:rPr>
      </w:pPr>
      <w:r>
        <w:rPr>
          <w:rFonts w:hint="eastAsia" w:ascii="Times New Roman" w:hAnsi="Times New Roman" w:eastAsia="仿宋_GB2312"/>
          <w:sz w:val="30"/>
          <w:szCs w:val="30"/>
        </w:rPr>
        <w:t>5．中国环境保护产业协会对全国上报数据进行终审及汇总分析，调查结果报送生态环境部等政府部门，向各省级调查工作组织机构及被调查企业进行反馈，并向社会公开发布。</w:t>
      </w:r>
    </w:p>
    <w:p>
      <w:pPr>
        <w:pStyle w:val="2"/>
        <w:keepNext w:val="0"/>
        <w:keepLines w:val="0"/>
        <w:overflowPunct w:val="0"/>
        <w:topLinePunct/>
        <w:spacing w:before="0" w:after="0" w:line="510" w:lineRule="exact"/>
        <w:ind w:firstLine="600" w:firstLineChars="200"/>
        <w:jc w:val="left"/>
        <w:rPr>
          <w:rFonts w:hint="eastAsia" w:eastAsia="黑体"/>
          <w:b w:val="0"/>
          <w:sz w:val="30"/>
          <w:szCs w:val="30"/>
        </w:rPr>
      </w:pPr>
      <w:bookmarkStart w:id="18" w:name="_Toc462731457"/>
      <w:bookmarkStart w:id="19" w:name="_Toc486517303"/>
      <w:bookmarkStart w:id="20" w:name="_Toc410913136"/>
      <w:bookmarkStart w:id="21" w:name="_Toc326592043"/>
      <w:bookmarkStart w:id="22" w:name="_Toc324976209"/>
      <w:bookmarkStart w:id="23" w:name="_Toc325447753"/>
      <w:r>
        <w:rPr>
          <w:rFonts w:hint="eastAsia" w:eastAsia="黑体"/>
          <w:b w:val="0"/>
          <w:sz w:val="30"/>
          <w:szCs w:val="30"/>
        </w:rPr>
        <w:t>二、报表目录</w:t>
      </w:r>
      <w:bookmarkEnd w:id="18"/>
      <w:bookmarkEnd w:id="19"/>
    </w:p>
    <w:tbl>
      <w:tblPr>
        <w:tblStyle w:val="9"/>
        <w:tblW w:w="9216" w:type="dxa"/>
        <w:jc w:val="center"/>
        <w:tblInd w:w="-318" w:type="dxa"/>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2024"/>
        <w:gridCol w:w="686"/>
        <w:gridCol w:w="1543"/>
        <w:gridCol w:w="1701"/>
        <w:gridCol w:w="1705"/>
        <w:gridCol w:w="564"/>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93" w:type="dxa"/>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表 号</w:t>
            </w:r>
          </w:p>
        </w:tc>
        <w:tc>
          <w:tcPr>
            <w:tcW w:w="2024" w:type="dxa"/>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表 名</w:t>
            </w:r>
          </w:p>
        </w:tc>
        <w:tc>
          <w:tcPr>
            <w:tcW w:w="686" w:type="dxa"/>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报告</w:t>
            </w:r>
          </w:p>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期别</w:t>
            </w:r>
          </w:p>
        </w:tc>
        <w:tc>
          <w:tcPr>
            <w:tcW w:w="1543" w:type="dxa"/>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填 报 范 围</w:t>
            </w:r>
          </w:p>
        </w:tc>
        <w:tc>
          <w:tcPr>
            <w:tcW w:w="1701" w:type="dxa"/>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报 送 单 位</w:t>
            </w:r>
          </w:p>
        </w:tc>
        <w:tc>
          <w:tcPr>
            <w:tcW w:w="1705" w:type="dxa"/>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报送日期及方式</w:t>
            </w:r>
          </w:p>
        </w:tc>
        <w:tc>
          <w:tcPr>
            <w:tcW w:w="564" w:type="dxa"/>
            <w:vAlign w:val="center"/>
          </w:tcPr>
          <w:p>
            <w:pPr>
              <w:overflowPunct w:val="0"/>
              <w:topLinePunct/>
              <w:adjustRightInd w:val="0"/>
              <w:spacing w:line="360" w:lineRule="auto"/>
              <w:jc w:val="center"/>
              <w:rPr>
                <w:rFonts w:ascii="Times New Roman" w:hAnsi="Times New Roman"/>
                <w:bCs/>
                <w:snapToGrid w:val="0"/>
                <w:kern w:val="0"/>
                <w:sz w:val="18"/>
                <w:szCs w:val="18"/>
              </w:rPr>
            </w:pPr>
            <w:r>
              <w:rPr>
                <w:rFonts w:ascii="Times New Roman" w:hAnsi="Times New Roman"/>
                <w:bCs/>
                <w:snapToGrid w:val="0"/>
                <w:kern w:val="0"/>
                <w:sz w:val="18"/>
                <w:szCs w:val="18"/>
              </w:rPr>
              <w:t>页码</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5" w:hRule="atLeast"/>
          <w:jc w:val="center"/>
        </w:trPr>
        <w:tc>
          <w:tcPr>
            <w:tcW w:w="993" w:type="dxa"/>
            <w:vAlign w:val="center"/>
          </w:tcPr>
          <w:p>
            <w:pPr>
              <w:overflowPunct w:val="0"/>
              <w:topLinePunct/>
              <w:jc w:val="center"/>
              <w:rPr>
                <w:rFonts w:ascii="Times New Roman" w:hAnsi="Times New Roman"/>
                <w:bCs/>
                <w:snapToGrid w:val="0"/>
                <w:kern w:val="0"/>
                <w:sz w:val="18"/>
                <w:szCs w:val="18"/>
              </w:rPr>
            </w:pPr>
            <w:r>
              <w:rPr>
                <w:rFonts w:hint="eastAsia" w:ascii="Times New Roman" w:hAnsi="Times New Roman"/>
                <w:bCs/>
                <w:snapToGrid w:val="0"/>
                <w:kern w:val="0"/>
                <w:sz w:val="18"/>
                <w:szCs w:val="18"/>
              </w:rPr>
              <w:t>年</w:t>
            </w:r>
            <w:r>
              <w:rPr>
                <w:rFonts w:ascii="Times New Roman" w:hAnsi="Times New Roman"/>
                <w:bCs/>
                <w:snapToGrid w:val="0"/>
                <w:kern w:val="0"/>
                <w:sz w:val="18"/>
                <w:szCs w:val="18"/>
              </w:rPr>
              <w:t>基</w:t>
            </w:r>
            <w:r>
              <w:rPr>
                <w:rFonts w:ascii="Times New Roman" w:hAnsi="Times New Roman"/>
                <w:snapToGrid w:val="0"/>
                <w:kern w:val="0"/>
                <w:sz w:val="18"/>
                <w:szCs w:val="18"/>
              </w:rPr>
              <w:t>1</w:t>
            </w:r>
            <w:r>
              <w:rPr>
                <w:rFonts w:ascii="Times New Roman" w:hAnsi="Times New Roman"/>
                <w:bCs/>
                <w:snapToGrid w:val="0"/>
                <w:kern w:val="0"/>
                <w:sz w:val="18"/>
                <w:szCs w:val="18"/>
              </w:rPr>
              <w:t>表</w:t>
            </w:r>
          </w:p>
        </w:tc>
        <w:tc>
          <w:tcPr>
            <w:tcW w:w="2024" w:type="dxa"/>
            <w:vAlign w:val="center"/>
          </w:tcPr>
          <w:p>
            <w:pPr>
              <w:overflowPunct w:val="0"/>
              <w:topLinePunct/>
              <w:rPr>
                <w:rFonts w:ascii="Times New Roman" w:hAnsi="Times New Roman"/>
                <w:bCs/>
                <w:snapToGrid w:val="0"/>
                <w:kern w:val="0"/>
                <w:sz w:val="18"/>
                <w:szCs w:val="18"/>
              </w:rPr>
            </w:pPr>
            <w:r>
              <w:rPr>
                <w:rFonts w:ascii="Times New Roman" w:hAnsi="Times New Roman"/>
                <w:bCs/>
                <w:snapToGrid w:val="0"/>
                <w:kern w:val="0"/>
                <w:sz w:val="18"/>
                <w:szCs w:val="18"/>
              </w:rPr>
              <w:t>法人单位基本情况</w:t>
            </w:r>
          </w:p>
        </w:tc>
        <w:tc>
          <w:tcPr>
            <w:tcW w:w="686" w:type="dxa"/>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年报</w:t>
            </w:r>
          </w:p>
        </w:tc>
        <w:tc>
          <w:tcPr>
            <w:tcW w:w="1543" w:type="dxa"/>
            <w:vAlign w:val="center"/>
          </w:tcPr>
          <w:p>
            <w:pPr>
              <w:overflowPunct w:val="0"/>
              <w:topLinePunct/>
              <w:rPr>
                <w:rFonts w:ascii="Times New Roman" w:hAnsi="Times New Roman"/>
                <w:bCs/>
                <w:snapToGrid w:val="0"/>
                <w:kern w:val="0"/>
                <w:sz w:val="18"/>
                <w:szCs w:val="18"/>
              </w:rPr>
            </w:pPr>
            <w:r>
              <w:rPr>
                <w:rFonts w:hint="eastAsia" w:ascii="Times New Roman" w:hAnsi="Times New Roman"/>
                <w:bCs/>
                <w:snapToGrid w:val="0"/>
                <w:kern w:val="0"/>
                <w:sz w:val="18"/>
                <w:szCs w:val="18"/>
              </w:rPr>
              <w:t>环保产业重点企业</w:t>
            </w:r>
          </w:p>
        </w:tc>
        <w:tc>
          <w:tcPr>
            <w:tcW w:w="1701" w:type="dxa"/>
            <w:vAlign w:val="center"/>
          </w:tcPr>
          <w:p>
            <w:pPr>
              <w:overflowPunct w:val="0"/>
              <w:topLinePunct/>
              <w:rPr>
                <w:rFonts w:ascii="Times New Roman" w:hAnsi="Times New Roman"/>
                <w:bCs/>
                <w:snapToGrid w:val="0"/>
                <w:kern w:val="0"/>
                <w:sz w:val="18"/>
                <w:szCs w:val="18"/>
              </w:rPr>
            </w:pPr>
            <w:r>
              <w:rPr>
                <w:rFonts w:hint="eastAsia" w:ascii="Times New Roman" w:hAnsi="Times New Roman"/>
                <w:bCs/>
                <w:snapToGrid w:val="0"/>
                <w:kern w:val="0"/>
                <w:sz w:val="18"/>
                <w:szCs w:val="18"/>
              </w:rPr>
              <w:t>企业直报，地方协会负责组织、督报和初步审核</w:t>
            </w:r>
          </w:p>
        </w:tc>
        <w:tc>
          <w:tcPr>
            <w:tcW w:w="1705" w:type="dxa"/>
            <w:vAlign w:val="center"/>
          </w:tcPr>
          <w:p>
            <w:pPr>
              <w:overflowPunct w:val="0"/>
              <w:topLinePunct/>
              <w:jc w:val="left"/>
              <w:rPr>
                <w:rFonts w:ascii="Times New Roman" w:hAnsi="Times New Roman"/>
                <w:bCs/>
                <w:snapToGrid w:val="0"/>
                <w:kern w:val="0"/>
                <w:sz w:val="18"/>
                <w:szCs w:val="18"/>
              </w:rPr>
            </w:pPr>
            <w:r>
              <w:rPr>
                <w:rFonts w:hint="eastAsia" w:ascii="Times New Roman" w:hAnsi="Times New Roman"/>
                <w:bCs/>
                <w:snapToGrid w:val="0"/>
                <w:kern w:val="0"/>
                <w:sz w:val="18"/>
                <w:szCs w:val="18"/>
              </w:rPr>
              <w:t>2019年4</w:t>
            </w:r>
            <w:r>
              <w:rPr>
                <w:rFonts w:ascii="Times New Roman" w:hAnsi="Times New Roman"/>
                <w:bCs/>
                <w:snapToGrid w:val="0"/>
                <w:kern w:val="0"/>
                <w:sz w:val="18"/>
                <w:szCs w:val="18"/>
              </w:rPr>
              <w:t>月3</w:t>
            </w:r>
            <w:r>
              <w:rPr>
                <w:rFonts w:hint="eastAsia" w:ascii="Times New Roman" w:hAnsi="Times New Roman"/>
                <w:bCs/>
                <w:snapToGrid w:val="0"/>
                <w:kern w:val="0"/>
                <w:sz w:val="18"/>
                <w:szCs w:val="18"/>
              </w:rPr>
              <w:t>0日前，联网直报</w:t>
            </w:r>
          </w:p>
        </w:tc>
        <w:tc>
          <w:tcPr>
            <w:tcW w:w="564" w:type="dxa"/>
            <w:vAlign w:val="center"/>
          </w:tcPr>
          <w:p>
            <w:pPr>
              <w:overflowPunct w:val="0"/>
              <w:topLinePunct/>
              <w:jc w:val="center"/>
              <w:rPr>
                <w:rFonts w:ascii="Times New Roman" w:hAnsi="Times New Roman"/>
                <w:bCs/>
                <w:snapToGrid w:val="0"/>
                <w:kern w:val="0"/>
                <w:sz w:val="18"/>
                <w:szCs w:val="18"/>
              </w:rPr>
            </w:pPr>
            <w:r>
              <w:rPr>
                <w:rFonts w:hint="eastAsia" w:ascii="Times New Roman" w:hAnsi="Times New Roman"/>
                <w:bCs/>
                <w:snapToGrid w:val="0"/>
                <w:kern w:val="0"/>
                <w:sz w:val="18"/>
                <w:szCs w:val="18"/>
              </w:rPr>
              <w:t>14</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5" w:hRule="atLeast"/>
          <w:jc w:val="center"/>
        </w:trPr>
        <w:tc>
          <w:tcPr>
            <w:tcW w:w="993" w:type="dxa"/>
            <w:tcBorders>
              <w:bottom w:val="single" w:color="auto" w:sz="2" w:space="0"/>
            </w:tcBorders>
            <w:vAlign w:val="center"/>
          </w:tcPr>
          <w:p>
            <w:pPr>
              <w:overflowPunct w:val="0"/>
              <w:topLinePunct/>
              <w:jc w:val="center"/>
              <w:rPr>
                <w:rFonts w:ascii="Times New Roman" w:hAnsi="Times New Roman"/>
                <w:bCs/>
                <w:snapToGrid w:val="0"/>
                <w:kern w:val="0"/>
                <w:sz w:val="18"/>
                <w:szCs w:val="18"/>
              </w:rPr>
            </w:pPr>
            <w:r>
              <w:rPr>
                <w:rFonts w:hint="eastAsia" w:ascii="Times New Roman" w:hAnsi="Times New Roman"/>
                <w:bCs/>
                <w:snapToGrid w:val="0"/>
                <w:kern w:val="0"/>
                <w:sz w:val="18"/>
                <w:szCs w:val="18"/>
              </w:rPr>
              <w:t>年</w:t>
            </w:r>
            <w:r>
              <w:rPr>
                <w:rFonts w:ascii="Times New Roman" w:hAnsi="Times New Roman"/>
                <w:bCs/>
                <w:snapToGrid w:val="0"/>
                <w:kern w:val="0"/>
                <w:sz w:val="18"/>
                <w:szCs w:val="18"/>
              </w:rPr>
              <w:t>基</w:t>
            </w:r>
            <w:r>
              <w:rPr>
                <w:rFonts w:ascii="Times New Roman" w:hAnsi="Times New Roman"/>
                <w:snapToGrid w:val="0"/>
                <w:kern w:val="0"/>
                <w:sz w:val="18"/>
                <w:szCs w:val="18"/>
              </w:rPr>
              <w:t>2</w:t>
            </w:r>
            <w:r>
              <w:rPr>
                <w:rFonts w:ascii="Times New Roman" w:hAnsi="Times New Roman"/>
                <w:bCs/>
                <w:snapToGrid w:val="0"/>
                <w:kern w:val="0"/>
                <w:sz w:val="18"/>
                <w:szCs w:val="18"/>
              </w:rPr>
              <w:t>表</w:t>
            </w:r>
          </w:p>
        </w:tc>
        <w:tc>
          <w:tcPr>
            <w:tcW w:w="2024" w:type="dxa"/>
            <w:tcBorders>
              <w:bottom w:val="single" w:color="auto" w:sz="2" w:space="0"/>
            </w:tcBorders>
            <w:vAlign w:val="center"/>
          </w:tcPr>
          <w:p>
            <w:pPr>
              <w:overflowPunct w:val="0"/>
              <w:topLinePunct/>
              <w:rPr>
                <w:rFonts w:ascii="Times New Roman" w:hAnsi="Times New Roman"/>
                <w:bCs/>
                <w:snapToGrid w:val="0"/>
                <w:kern w:val="0"/>
                <w:sz w:val="18"/>
                <w:szCs w:val="18"/>
              </w:rPr>
            </w:pPr>
            <w:r>
              <w:rPr>
                <w:rFonts w:hint="eastAsia" w:ascii="Times New Roman" w:hAnsi="Times New Roman"/>
                <w:bCs/>
                <w:snapToGrid w:val="0"/>
                <w:kern w:val="0"/>
                <w:sz w:val="18"/>
                <w:szCs w:val="18"/>
              </w:rPr>
              <w:t>环境保护设备与产品制造</w:t>
            </w:r>
            <w:r>
              <w:rPr>
                <w:rFonts w:ascii="Times New Roman" w:hAnsi="Times New Roman"/>
                <w:bCs/>
                <w:snapToGrid w:val="0"/>
                <w:kern w:val="0"/>
                <w:sz w:val="18"/>
                <w:szCs w:val="18"/>
              </w:rPr>
              <w:t>情况</w:t>
            </w:r>
          </w:p>
        </w:tc>
        <w:tc>
          <w:tcPr>
            <w:tcW w:w="686" w:type="dxa"/>
            <w:tcBorders>
              <w:bottom w:val="single" w:color="auto" w:sz="2" w:space="0"/>
            </w:tcBorders>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年报</w:t>
            </w:r>
          </w:p>
        </w:tc>
        <w:tc>
          <w:tcPr>
            <w:tcW w:w="1543" w:type="dxa"/>
            <w:tcBorders>
              <w:bottom w:val="single" w:color="auto" w:sz="2" w:space="0"/>
            </w:tcBorders>
            <w:vAlign w:val="center"/>
          </w:tcPr>
          <w:p>
            <w:pPr>
              <w:overflowPunct w:val="0"/>
              <w:topLinePunct/>
              <w:rPr>
                <w:rFonts w:ascii="Times New Roman" w:hAnsi="Times New Roman"/>
                <w:bCs/>
                <w:snapToGrid w:val="0"/>
                <w:kern w:val="0"/>
                <w:sz w:val="18"/>
                <w:szCs w:val="18"/>
              </w:rPr>
            </w:pPr>
            <w:r>
              <w:rPr>
                <w:rFonts w:hint="eastAsia" w:ascii="Times New Roman" w:hAnsi="Times New Roman"/>
                <w:bCs/>
                <w:snapToGrid w:val="0"/>
                <w:kern w:val="0"/>
                <w:sz w:val="18"/>
                <w:szCs w:val="18"/>
              </w:rPr>
              <w:t>从事环境保护设备与产品制造的重点企业</w:t>
            </w:r>
          </w:p>
        </w:tc>
        <w:tc>
          <w:tcPr>
            <w:tcW w:w="1701" w:type="dxa"/>
            <w:tcBorders>
              <w:bottom w:val="single" w:color="auto" w:sz="2" w:space="0"/>
            </w:tcBorders>
            <w:vAlign w:val="center"/>
          </w:tcPr>
          <w:p>
            <w:pPr>
              <w:overflowPunct w:val="0"/>
              <w:topLinePunct/>
              <w:rPr>
                <w:rFonts w:ascii="Times New Roman" w:hAnsi="Times New Roman"/>
                <w:bCs/>
                <w:snapToGrid w:val="0"/>
                <w:kern w:val="0"/>
                <w:sz w:val="18"/>
                <w:szCs w:val="18"/>
              </w:rPr>
            </w:pPr>
            <w:r>
              <w:rPr>
                <w:rFonts w:hint="eastAsia" w:ascii="Times New Roman" w:hAnsi="Times New Roman"/>
                <w:bCs/>
                <w:snapToGrid w:val="0"/>
                <w:kern w:val="0"/>
                <w:sz w:val="18"/>
                <w:szCs w:val="18"/>
              </w:rPr>
              <w:t>企业直报，地方协会负责组织、督报和初步审核</w:t>
            </w:r>
          </w:p>
        </w:tc>
        <w:tc>
          <w:tcPr>
            <w:tcW w:w="1705" w:type="dxa"/>
            <w:tcBorders>
              <w:bottom w:val="single" w:color="auto" w:sz="2" w:space="0"/>
            </w:tcBorders>
            <w:vAlign w:val="top"/>
          </w:tcPr>
          <w:p>
            <w:pPr>
              <w:overflowPunct w:val="0"/>
              <w:topLinePunct/>
              <w:jc w:val="left"/>
              <w:rPr>
                <w:rFonts w:ascii="Times New Roman" w:hAnsi="Times New Roman"/>
                <w:bCs/>
                <w:snapToGrid w:val="0"/>
                <w:kern w:val="0"/>
                <w:sz w:val="18"/>
                <w:szCs w:val="18"/>
              </w:rPr>
            </w:pPr>
            <w:r>
              <w:rPr>
                <w:rFonts w:hint="eastAsia" w:ascii="Times New Roman" w:hAnsi="Times New Roman"/>
                <w:bCs/>
                <w:snapToGrid w:val="0"/>
                <w:kern w:val="0"/>
                <w:sz w:val="18"/>
                <w:szCs w:val="18"/>
              </w:rPr>
              <w:t>2019年4</w:t>
            </w:r>
            <w:r>
              <w:rPr>
                <w:rFonts w:ascii="Times New Roman" w:hAnsi="Times New Roman"/>
                <w:bCs/>
                <w:snapToGrid w:val="0"/>
                <w:kern w:val="0"/>
                <w:sz w:val="18"/>
                <w:szCs w:val="18"/>
              </w:rPr>
              <w:t>月3</w:t>
            </w:r>
            <w:r>
              <w:rPr>
                <w:rFonts w:hint="eastAsia" w:ascii="Times New Roman" w:hAnsi="Times New Roman"/>
                <w:bCs/>
                <w:snapToGrid w:val="0"/>
                <w:kern w:val="0"/>
                <w:sz w:val="18"/>
                <w:szCs w:val="18"/>
              </w:rPr>
              <w:t>0日前，联网直报</w:t>
            </w:r>
          </w:p>
        </w:tc>
        <w:tc>
          <w:tcPr>
            <w:tcW w:w="564" w:type="dxa"/>
            <w:tcBorders>
              <w:bottom w:val="single" w:color="auto" w:sz="2" w:space="0"/>
            </w:tcBorders>
            <w:vAlign w:val="center"/>
          </w:tcPr>
          <w:p>
            <w:pPr>
              <w:overflowPunct w:val="0"/>
              <w:topLinePunct/>
              <w:jc w:val="center"/>
              <w:rPr>
                <w:rFonts w:ascii="Times New Roman" w:hAnsi="Times New Roman"/>
                <w:bCs/>
                <w:snapToGrid w:val="0"/>
                <w:kern w:val="0"/>
                <w:sz w:val="18"/>
                <w:szCs w:val="18"/>
              </w:rPr>
            </w:pPr>
            <w:r>
              <w:rPr>
                <w:rFonts w:hint="eastAsia" w:ascii="Times New Roman" w:hAnsi="Times New Roman"/>
                <w:bCs/>
                <w:snapToGrid w:val="0"/>
                <w:kern w:val="0"/>
                <w:sz w:val="18"/>
                <w:szCs w:val="18"/>
              </w:rPr>
              <w:t>17</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5" w:hRule="atLeast"/>
          <w:jc w:val="center"/>
        </w:trPr>
        <w:tc>
          <w:tcPr>
            <w:tcW w:w="993" w:type="dxa"/>
            <w:tcBorders>
              <w:bottom w:val="single" w:color="auto" w:sz="2" w:space="0"/>
            </w:tcBorders>
            <w:vAlign w:val="center"/>
          </w:tcPr>
          <w:p>
            <w:pPr>
              <w:overflowPunct w:val="0"/>
              <w:topLinePunct/>
              <w:jc w:val="center"/>
              <w:rPr>
                <w:rFonts w:hint="eastAsia" w:ascii="Times New Roman" w:hAnsi="Times New Roman"/>
                <w:bCs/>
                <w:snapToGrid w:val="0"/>
                <w:kern w:val="0"/>
                <w:sz w:val="18"/>
                <w:szCs w:val="18"/>
              </w:rPr>
            </w:pPr>
            <w:r>
              <w:rPr>
                <w:rFonts w:hint="eastAsia" w:ascii="Times New Roman" w:hAnsi="Times New Roman"/>
                <w:bCs/>
                <w:snapToGrid w:val="0"/>
                <w:kern w:val="0"/>
                <w:sz w:val="18"/>
                <w:szCs w:val="18"/>
              </w:rPr>
              <w:t>年</w:t>
            </w:r>
            <w:r>
              <w:rPr>
                <w:rFonts w:ascii="Times New Roman" w:hAnsi="Times New Roman"/>
                <w:bCs/>
                <w:snapToGrid w:val="0"/>
                <w:kern w:val="0"/>
                <w:sz w:val="18"/>
                <w:szCs w:val="18"/>
              </w:rPr>
              <w:t>基3表</w:t>
            </w:r>
          </w:p>
        </w:tc>
        <w:tc>
          <w:tcPr>
            <w:tcW w:w="2024" w:type="dxa"/>
            <w:tcBorders>
              <w:bottom w:val="single" w:color="auto" w:sz="2" w:space="0"/>
            </w:tcBorders>
            <w:vAlign w:val="center"/>
          </w:tcPr>
          <w:p>
            <w:pPr>
              <w:overflowPunct w:val="0"/>
              <w:topLinePunct/>
              <w:rPr>
                <w:rFonts w:hint="eastAsia" w:ascii="Times New Roman" w:hAnsi="Times New Roman"/>
                <w:bCs/>
                <w:snapToGrid w:val="0"/>
                <w:kern w:val="0"/>
                <w:sz w:val="18"/>
                <w:szCs w:val="18"/>
              </w:rPr>
            </w:pPr>
            <w:r>
              <w:rPr>
                <w:rFonts w:ascii="Times New Roman" w:hAnsi="Times New Roman"/>
                <w:bCs/>
                <w:snapToGrid w:val="0"/>
                <w:kern w:val="0"/>
                <w:sz w:val="18"/>
                <w:szCs w:val="18"/>
              </w:rPr>
              <w:t>环境服务业经营情况</w:t>
            </w:r>
          </w:p>
        </w:tc>
        <w:tc>
          <w:tcPr>
            <w:tcW w:w="686" w:type="dxa"/>
            <w:tcBorders>
              <w:bottom w:val="single" w:color="auto" w:sz="2" w:space="0"/>
            </w:tcBorders>
            <w:vAlign w:val="center"/>
          </w:tcPr>
          <w:p>
            <w:pPr>
              <w:overflowPunct w:val="0"/>
              <w:topLinePunct/>
              <w:jc w:val="center"/>
              <w:rPr>
                <w:rFonts w:ascii="Times New Roman" w:hAnsi="Times New Roman"/>
                <w:bCs/>
                <w:snapToGrid w:val="0"/>
                <w:kern w:val="0"/>
                <w:sz w:val="18"/>
                <w:szCs w:val="18"/>
              </w:rPr>
            </w:pPr>
            <w:r>
              <w:rPr>
                <w:rFonts w:ascii="Times New Roman" w:hAnsi="Times New Roman"/>
                <w:bCs/>
                <w:snapToGrid w:val="0"/>
                <w:kern w:val="0"/>
                <w:sz w:val="18"/>
                <w:szCs w:val="18"/>
              </w:rPr>
              <w:t>年报</w:t>
            </w:r>
          </w:p>
        </w:tc>
        <w:tc>
          <w:tcPr>
            <w:tcW w:w="1543" w:type="dxa"/>
            <w:tcBorders>
              <w:bottom w:val="single" w:color="auto" w:sz="2" w:space="0"/>
            </w:tcBorders>
            <w:vAlign w:val="center"/>
          </w:tcPr>
          <w:p>
            <w:pPr>
              <w:overflowPunct w:val="0"/>
              <w:topLinePunct/>
              <w:rPr>
                <w:rFonts w:hint="eastAsia" w:ascii="Times New Roman" w:hAnsi="Times New Roman"/>
                <w:bCs/>
                <w:snapToGrid w:val="0"/>
                <w:kern w:val="0"/>
                <w:sz w:val="18"/>
                <w:szCs w:val="18"/>
              </w:rPr>
            </w:pPr>
            <w:r>
              <w:rPr>
                <w:rFonts w:hint="eastAsia" w:ascii="Times New Roman" w:hAnsi="Times New Roman"/>
                <w:bCs/>
                <w:snapToGrid w:val="0"/>
                <w:kern w:val="0"/>
                <w:sz w:val="18"/>
                <w:szCs w:val="18"/>
              </w:rPr>
              <w:t>从事环境服务的重点企业</w:t>
            </w:r>
          </w:p>
        </w:tc>
        <w:tc>
          <w:tcPr>
            <w:tcW w:w="1701" w:type="dxa"/>
            <w:tcBorders>
              <w:bottom w:val="single" w:color="auto" w:sz="2" w:space="0"/>
            </w:tcBorders>
            <w:vAlign w:val="center"/>
          </w:tcPr>
          <w:p>
            <w:pPr>
              <w:overflowPunct w:val="0"/>
              <w:topLinePunct/>
              <w:rPr>
                <w:rFonts w:hint="eastAsia" w:ascii="Times New Roman" w:hAnsi="Times New Roman"/>
                <w:bCs/>
                <w:snapToGrid w:val="0"/>
                <w:kern w:val="0"/>
                <w:sz w:val="18"/>
                <w:szCs w:val="18"/>
              </w:rPr>
            </w:pPr>
            <w:r>
              <w:rPr>
                <w:rFonts w:hint="eastAsia" w:ascii="Times New Roman" w:hAnsi="Times New Roman"/>
                <w:bCs/>
                <w:snapToGrid w:val="0"/>
                <w:kern w:val="0"/>
                <w:sz w:val="18"/>
                <w:szCs w:val="18"/>
              </w:rPr>
              <w:t>企业直报，地方协会负责组织、督报和初步审核</w:t>
            </w:r>
          </w:p>
        </w:tc>
        <w:tc>
          <w:tcPr>
            <w:tcW w:w="1705" w:type="dxa"/>
            <w:tcBorders>
              <w:bottom w:val="single" w:color="auto" w:sz="2" w:space="0"/>
            </w:tcBorders>
            <w:vAlign w:val="top"/>
          </w:tcPr>
          <w:p>
            <w:pPr>
              <w:overflowPunct w:val="0"/>
              <w:topLinePunct/>
              <w:jc w:val="left"/>
              <w:rPr>
                <w:rFonts w:hint="eastAsia" w:ascii="Times New Roman" w:hAnsi="Times New Roman"/>
                <w:bCs/>
                <w:snapToGrid w:val="0"/>
                <w:kern w:val="0"/>
                <w:sz w:val="18"/>
                <w:szCs w:val="18"/>
              </w:rPr>
            </w:pPr>
            <w:r>
              <w:rPr>
                <w:rFonts w:hint="eastAsia" w:ascii="Times New Roman" w:hAnsi="Times New Roman"/>
                <w:bCs/>
                <w:snapToGrid w:val="0"/>
                <w:kern w:val="0"/>
                <w:sz w:val="18"/>
                <w:szCs w:val="18"/>
              </w:rPr>
              <w:t>2019年4</w:t>
            </w:r>
            <w:r>
              <w:rPr>
                <w:rFonts w:ascii="Times New Roman" w:hAnsi="Times New Roman"/>
                <w:bCs/>
                <w:snapToGrid w:val="0"/>
                <w:kern w:val="0"/>
                <w:sz w:val="18"/>
                <w:szCs w:val="18"/>
              </w:rPr>
              <w:t>月3</w:t>
            </w:r>
            <w:r>
              <w:rPr>
                <w:rFonts w:hint="eastAsia" w:ascii="Times New Roman" w:hAnsi="Times New Roman"/>
                <w:bCs/>
                <w:snapToGrid w:val="0"/>
                <w:kern w:val="0"/>
                <w:sz w:val="18"/>
                <w:szCs w:val="18"/>
              </w:rPr>
              <w:t>0日前，联网直报</w:t>
            </w:r>
          </w:p>
        </w:tc>
        <w:tc>
          <w:tcPr>
            <w:tcW w:w="564" w:type="dxa"/>
            <w:tcBorders>
              <w:bottom w:val="single" w:color="auto" w:sz="2" w:space="0"/>
            </w:tcBorders>
            <w:vAlign w:val="center"/>
          </w:tcPr>
          <w:p>
            <w:pPr>
              <w:overflowPunct w:val="0"/>
              <w:topLinePunct/>
              <w:jc w:val="center"/>
              <w:rPr>
                <w:rFonts w:hint="eastAsia" w:ascii="Times New Roman" w:hAnsi="Times New Roman"/>
                <w:bCs/>
                <w:snapToGrid w:val="0"/>
                <w:kern w:val="0"/>
                <w:sz w:val="18"/>
                <w:szCs w:val="18"/>
              </w:rPr>
            </w:pPr>
            <w:r>
              <w:rPr>
                <w:rFonts w:hint="eastAsia" w:ascii="Times New Roman" w:hAnsi="Times New Roman"/>
                <w:bCs/>
                <w:snapToGrid w:val="0"/>
                <w:kern w:val="0"/>
                <w:sz w:val="18"/>
                <w:szCs w:val="18"/>
              </w:rPr>
              <w:t>18</w:t>
            </w:r>
          </w:p>
        </w:tc>
      </w:tr>
    </w:tbl>
    <w:p>
      <w:pPr>
        <w:pStyle w:val="2"/>
        <w:keepNext w:val="0"/>
        <w:keepLines w:val="0"/>
        <w:overflowPunct w:val="0"/>
        <w:topLinePunct/>
        <w:spacing w:before="0" w:after="0" w:line="510" w:lineRule="exact"/>
        <w:ind w:firstLine="600" w:firstLineChars="200"/>
        <w:jc w:val="left"/>
        <w:rPr>
          <w:rFonts w:hint="eastAsia" w:eastAsia="黑体"/>
          <w:b w:val="0"/>
          <w:sz w:val="30"/>
          <w:szCs w:val="30"/>
        </w:rPr>
      </w:pPr>
      <w:bookmarkStart w:id="24" w:name="_Toc462731458"/>
      <w:bookmarkStart w:id="25" w:name="_Toc486517304"/>
      <w:r>
        <w:rPr>
          <w:rFonts w:hint="eastAsia" w:eastAsia="黑体"/>
          <w:b w:val="0"/>
          <w:sz w:val="30"/>
          <w:szCs w:val="30"/>
        </w:rPr>
        <w:t>三、调查表式</w:t>
      </w:r>
      <w:bookmarkEnd w:id="20"/>
      <w:bookmarkEnd w:id="24"/>
      <w:bookmarkEnd w:id="25"/>
    </w:p>
    <w:p>
      <w:pPr>
        <w:pStyle w:val="3"/>
        <w:keepNext w:val="0"/>
        <w:keepLines w:val="0"/>
        <w:overflowPunct w:val="0"/>
        <w:topLinePunct/>
        <w:spacing w:before="0" w:after="0" w:line="510" w:lineRule="exact"/>
        <w:ind w:firstLine="602" w:firstLineChars="200"/>
        <w:rPr>
          <w:rFonts w:hint="eastAsia" w:ascii="Times New Roman" w:hAnsi="Times New Roman" w:eastAsia="楷体_GB2312"/>
          <w:sz w:val="30"/>
          <w:szCs w:val="30"/>
        </w:rPr>
      </w:pPr>
      <w:bookmarkStart w:id="26" w:name="_Toc462731459"/>
      <w:bookmarkStart w:id="27" w:name="_Toc486517305"/>
      <w:r>
        <w:rPr>
          <w:rFonts w:hint="eastAsia" w:ascii="Times New Roman" w:hAnsi="Times New Roman" w:eastAsia="楷体_GB2312"/>
          <w:sz w:val="30"/>
          <w:szCs w:val="30"/>
        </w:rPr>
        <w:t>（一）法人单位基本情况</w:t>
      </w:r>
      <w:bookmarkEnd w:id="26"/>
      <w:bookmarkEnd w:id="27"/>
    </w:p>
    <w:p>
      <w:pPr>
        <w:overflowPunct w:val="0"/>
        <w:topLinePunct/>
        <w:snapToGrid w:val="0"/>
        <w:jc w:val="left"/>
        <w:rPr>
          <w:rFonts w:ascii="Times New Roman" w:hAnsi="Times New Roman"/>
          <w:sz w:val="18"/>
          <w:szCs w:val="18"/>
        </w:rPr>
      </w:pPr>
      <w:r>
        <w:rPr>
          <w:rFonts w:ascii="Times New Roman" w:hAnsi="Times New Roman"/>
          <w:spacing w:val="20"/>
        </w:rPr>
        <mc:AlternateContent>
          <mc:Choice Requires="wps">
            <w:drawing>
              <wp:anchor distT="0" distB="0" distL="114300" distR="114300" simplePos="0" relativeHeight="251659264" behindDoc="1" locked="0" layoutInCell="1" allowOverlap="1">
                <wp:simplePos x="0" y="0"/>
                <wp:positionH relativeFrom="column">
                  <wp:posOffset>4639310</wp:posOffset>
                </wp:positionH>
                <wp:positionV relativeFrom="paragraph">
                  <wp:posOffset>83185</wp:posOffset>
                </wp:positionV>
                <wp:extent cx="1136650" cy="298450"/>
                <wp:effectExtent l="4445" t="4445" r="20955" b="2095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136650" cy="298450"/>
                        </a:xfrm>
                        <a:prstGeom prst="rect">
                          <a:avLst/>
                        </a:prstGeom>
                        <a:solidFill>
                          <a:srgbClr val="FFFFFF"/>
                        </a:solidFill>
                        <a:ln w="9525">
                          <a:solidFill>
                            <a:srgbClr val="FFFFFF"/>
                          </a:solidFill>
                          <a:miter lim="800000"/>
                        </a:ln>
                        <a:effectLst/>
                      </wps:spPr>
                      <wps:txbx>
                        <w:txbxContent>
                          <w:p>
                            <w:pPr>
                              <w:rPr>
                                <w:rFonts w:ascii="宋体" w:hAnsi="宋体"/>
                                <w:sz w:val="18"/>
                                <w:szCs w:val="18"/>
                              </w:rPr>
                            </w:pPr>
                            <w:r>
                              <w:rPr>
                                <w:rFonts w:hint="eastAsia" w:ascii="宋体" w:hAnsi="宋体"/>
                                <w:sz w:val="18"/>
                                <w:szCs w:val="18"/>
                              </w:rPr>
                              <w:t>表  号：年基1表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5.3pt;margin-top:6.55pt;height:23.5pt;width:89.5pt;z-index:-251657216;mso-width-relative:page;mso-height-relative:page;" coordsize="21600,21600" o:gfxdata="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3tQM1gAAAAkB&#10;AAAPAAAAAAAAAAEAIAAAACIAAABkcnMvZG93bnJldi54bWxQSwECFAAUAAAACACHTuJAIAZVHB0C&#10;AAA6BAAADgAAAAAAAAABACAAAAAlAQAAZHJzL2Uyb0RvYy54bWxQSwUGAAAAAAYABgBZAQAAtAUA&#10;AAAA&#10;">
                <v:path/>
                <v:fill focussize="0,0"/>
                <v:stroke color="#FFFFFF"/>
                <v:imagedata o:title=""/>
                <o:lock v:ext="edit"/>
                <v:textbox>
                  <w:txbxContent>
                    <w:p>
                      <w:pPr>
                        <w:rPr>
                          <w:rFonts w:ascii="宋体" w:hAnsi="宋体"/>
                          <w:sz w:val="18"/>
                          <w:szCs w:val="18"/>
                        </w:rPr>
                      </w:pPr>
                      <w:r>
                        <w:rPr>
                          <w:rFonts w:hint="eastAsia" w:ascii="宋体" w:hAnsi="宋体"/>
                          <w:sz w:val="18"/>
                          <w:szCs w:val="18"/>
                        </w:rPr>
                        <w:t>表  号：年基1表</w:t>
                      </w:r>
                    </w:p>
                  </w:txbxContent>
                </v:textbox>
              </v:rect>
            </w:pict>
          </mc:Fallback>
        </mc:AlternateContent>
      </w:r>
    </w:p>
    <w:p>
      <w:pPr>
        <w:overflowPunct w:val="0"/>
        <w:topLinePunct/>
        <w:adjustRightInd w:val="0"/>
        <w:snapToGrid w:val="0"/>
        <w:spacing w:line="240" w:lineRule="atLeast"/>
        <w:jc w:val="center"/>
        <w:rPr>
          <w:rFonts w:ascii="Times New Roman" w:hAnsi="Times New Roman"/>
          <w:spacing w:val="20"/>
        </w:rPr>
      </w:pPr>
      <w:r>
        <w:rPr>
          <w:rFonts w:hint="eastAsia" w:ascii="Times New Roman" w:hAnsi="Times New Roman"/>
          <w:spacing w:val="20"/>
        </w:rPr>
        <w:t>2018年</w:t>
      </w:r>
    </w:p>
    <w:tbl>
      <w:tblPr>
        <w:tblStyle w:val="9"/>
        <w:tblW w:w="967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1"/>
        <w:gridCol w:w="1861"/>
        <w:gridCol w:w="1842"/>
        <w:gridCol w:w="776"/>
        <w:gridCol w:w="17"/>
        <w:gridCol w:w="380"/>
        <w:gridCol w:w="1321"/>
        <w:gridCol w:w="488"/>
        <w:gridCol w:w="504"/>
        <w:gridCol w:w="2030"/>
        <w:gridCol w:w="13"/>
      </w:tblGrid>
      <w:tr>
        <w:tblPrEx>
          <w:tblLayout w:type="fixed"/>
          <w:tblCellMar>
            <w:top w:w="0" w:type="dxa"/>
            <w:left w:w="108" w:type="dxa"/>
            <w:bottom w:w="0" w:type="dxa"/>
            <w:right w:w="108" w:type="dxa"/>
          </w:tblCellMar>
        </w:tblPrEx>
        <w:trPr>
          <w:cantSplit/>
          <w:trHeight w:val="20" w:hRule="atLeas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01</w:t>
            </w:r>
          </w:p>
        </w:tc>
        <w:tc>
          <w:tcPr>
            <w:tcW w:w="4479" w:type="dxa"/>
            <w:gridSpan w:val="3"/>
            <w:vAlign w:val="top"/>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统一社会信用代码（或</w:t>
            </w:r>
            <w:r>
              <w:rPr>
                <w:rFonts w:ascii="Times New Roman" w:hAnsi="Times New Roman"/>
                <w:sz w:val="18"/>
                <w:szCs w:val="18"/>
              </w:rPr>
              <w:t>组织机构代码</w:t>
            </w:r>
            <w:r>
              <w:rPr>
                <w:rFonts w:hint="eastAsia" w:ascii="Times New Roman" w:hAnsi="Times New Roman"/>
                <w:sz w:val="18"/>
                <w:szCs w:val="18"/>
              </w:rPr>
              <w:t>）</w:t>
            </w:r>
            <w:r>
              <w:rPr>
                <w:rFonts w:ascii="Times New Roman" w:hAnsi="Times New Roman"/>
                <w:sz w:val="18"/>
                <w:szCs w:val="18"/>
              </w:rPr>
              <w:t>□□□□□□□□□□□□□□□□□□</w:t>
            </w:r>
          </w:p>
        </w:tc>
        <w:tc>
          <w:tcPr>
            <w:tcW w:w="397" w:type="dxa"/>
            <w:gridSpan w:val="2"/>
            <w:vAlign w:val="center"/>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02</w:t>
            </w:r>
          </w:p>
        </w:tc>
        <w:tc>
          <w:tcPr>
            <w:tcW w:w="4356" w:type="dxa"/>
            <w:gridSpan w:val="5"/>
            <w:vAlign w:val="center"/>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单位详细名称（公章）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03</w:t>
            </w:r>
          </w:p>
        </w:tc>
        <w:tc>
          <w:tcPr>
            <w:tcW w:w="4479" w:type="dxa"/>
            <w:gridSpan w:val="3"/>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法定代表人</w:t>
            </w:r>
          </w:p>
        </w:tc>
        <w:tc>
          <w:tcPr>
            <w:tcW w:w="397" w:type="dxa"/>
            <w:gridSpan w:val="2"/>
            <w:vAlign w:val="top"/>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04</w:t>
            </w:r>
          </w:p>
        </w:tc>
        <w:tc>
          <w:tcPr>
            <w:tcW w:w="4356" w:type="dxa"/>
            <w:gridSpan w:val="5"/>
            <w:vAlign w:val="top"/>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成立时间</w:t>
            </w:r>
            <w:r>
              <w:rPr>
                <w:rFonts w:ascii="Times New Roman" w:hAnsi="Times New Roman"/>
                <w:sz w:val="18"/>
                <w:szCs w:val="18"/>
              </w:rPr>
              <w:t xml:space="preserve">   □□□□年□□</w:t>
            </w:r>
            <w:r>
              <w:rPr>
                <w:rFonts w:hint="eastAsia" w:ascii="Times New Roman" w:hAnsi="Times New Roman"/>
                <w:sz w:val="18"/>
                <w:szCs w:val="18"/>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05</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行政区划代码：</w:t>
            </w:r>
            <w:r>
              <w:rPr>
                <w:rFonts w:ascii="Times New Roman" w:hAnsi="Times New Roman" w:eastAsia="幼圆"/>
                <w:sz w:val="24"/>
              </w:rPr>
              <w:t xml:space="preserve"> </w:t>
            </w:r>
            <w:r>
              <w:rPr>
                <w:rFonts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06</w:t>
            </w:r>
          </w:p>
        </w:tc>
        <w:tc>
          <w:tcPr>
            <w:tcW w:w="9232" w:type="dxa"/>
            <w:gridSpan w:val="10"/>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住所：_______省(自治区、直辖市)地区(市、州、盟) _______县(区、市、旗)</w:t>
            </w:r>
          </w:p>
          <w:p>
            <w:pPr>
              <w:overflowPunct w:val="0"/>
              <w:topLinePunct/>
              <w:adjustRightInd w:val="0"/>
              <w:snapToGrid w:val="0"/>
              <w:spacing w:line="280" w:lineRule="exact"/>
              <w:ind w:firstLine="450" w:firstLineChars="250"/>
              <w:rPr>
                <w:rFonts w:ascii="Times New Roman" w:hAnsi="Times New Roman"/>
                <w:sz w:val="18"/>
                <w:szCs w:val="18"/>
              </w:rPr>
            </w:pPr>
            <w:r>
              <w:rPr>
                <w:rFonts w:hint="eastAsia" w:ascii="Times New Roman" w:hAnsi="Times New Roman"/>
                <w:sz w:val="18"/>
                <w:szCs w:val="18"/>
              </w:rPr>
              <w:t xml:space="preserve"> ________乡(镇) ________街(村)、门牌号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7</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u w:val="single"/>
              </w:rPr>
            </w:pPr>
            <w:r>
              <w:rPr>
                <w:rFonts w:ascii="Times New Roman" w:hAnsi="Times New Roman"/>
                <w:sz w:val="18"/>
                <w:szCs w:val="18"/>
              </w:rPr>
              <w:t>注册资本（</w:t>
            </w:r>
            <w:r>
              <w:rPr>
                <w:rFonts w:hint="eastAsia" w:ascii="Times New Roman" w:hAnsi="Times New Roman"/>
                <w:sz w:val="18"/>
                <w:szCs w:val="18"/>
              </w:rPr>
              <w:t>人民币</w:t>
            </w:r>
            <w:r>
              <w:rPr>
                <w:rFonts w:ascii="Times New Roman" w:hAnsi="Times New Roman"/>
                <w:sz w:val="18"/>
                <w:szCs w:val="18"/>
              </w:rPr>
              <w:t>万元）</w:t>
            </w:r>
            <w:r>
              <w:rPr>
                <w:rFonts w:hint="eastAsia" w:ascii="Times New Roman" w:hAnsi="Times New Roman"/>
                <w:sz w:val="18"/>
                <w:szCs w:val="18"/>
              </w:rPr>
              <w:t>：</w:t>
            </w:r>
            <w:r>
              <w:rPr>
                <w:rFonts w:hint="eastAsia" w:ascii="Times New Roman" w:hAnsi="Times New Roman"/>
                <w:sz w:val="18"/>
                <w:szCs w:val="18"/>
                <w:u w:val="single"/>
              </w:rPr>
              <w:t xml:space="preserve">                    </w:t>
            </w:r>
          </w:p>
          <w:p>
            <w:pPr>
              <w:overflowPunct w:val="0"/>
              <w:topLinePunct/>
              <w:adjustRightInd w:val="0"/>
              <w:snapToGrid w:val="0"/>
              <w:spacing w:line="280" w:lineRule="exact"/>
              <w:rPr>
                <w:rFonts w:ascii="Times New Roman" w:hAnsi="Times New Roman"/>
                <w:sz w:val="18"/>
                <w:szCs w:val="18"/>
                <w:u w:val="single"/>
              </w:rPr>
            </w:pPr>
            <w:r>
              <w:rPr>
                <w:rFonts w:ascii="Times New Roman" w:hAnsi="Times New Roman"/>
                <w:sz w:val="18"/>
                <w:szCs w:val="18"/>
              </w:rPr>
              <w:t>实收资本（</w:t>
            </w:r>
            <w:r>
              <w:rPr>
                <w:rFonts w:hint="eastAsia" w:ascii="Times New Roman" w:hAnsi="Times New Roman"/>
                <w:sz w:val="18"/>
                <w:szCs w:val="18"/>
              </w:rPr>
              <w:t>人民币</w:t>
            </w:r>
            <w:r>
              <w:rPr>
                <w:rFonts w:ascii="Times New Roman" w:hAnsi="Times New Roman"/>
                <w:sz w:val="18"/>
                <w:szCs w:val="18"/>
              </w:rPr>
              <w:t>万元）：</w:t>
            </w:r>
            <w:r>
              <w:rPr>
                <w:rFonts w:hint="eastAsia" w:ascii="Times New Roman" w:hAnsi="Times New Roman"/>
                <w:sz w:val="18"/>
                <w:szCs w:val="18"/>
                <w:u w:val="single"/>
              </w:rPr>
              <w:t xml:space="preserve">                    </w:t>
            </w:r>
          </w:p>
          <w:p>
            <w:pPr>
              <w:overflowPunct w:val="0"/>
              <w:topLinePunct/>
              <w:adjustRightInd w:val="0"/>
              <w:snapToGrid w:val="0"/>
              <w:spacing w:line="280" w:lineRule="exact"/>
              <w:ind w:firstLine="180" w:firstLineChars="100"/>
              <w:rPr>
                <w:rFonts w:ascii="Times New Roman" w:hAnsi="Times New Roman"/>
                <w:sz w:val="18"/>
                <w:szCs w:val="18"/>
                <w:u w:val="single"/>
              </w:rPr>
            </w:pPr>
            <w:r>
              <w:rPr>
                <w:rFonts w:hint="eastAsia" w:ascii="Times New Roman" w:hAnsi="Times New Roman"/>
                <w:sz w:val="18"/>
                <w:szCs w:val="18"/>
              </w:rPr>
              <w:t>其中：港澳台资本（人民币万元）：</w:t>
            </w:r>
            <w:r>
              <w:rPr>
                <w:rFonts w:hint="eastAsia" w:ascii="Times New Roman" w:hAnsi="Times New Roman"/>
                <w:sz w:val="18"/>
                <w:szCs w:val="18"/>
                <w:u w:val="single"/>
              </w:rPr>
              <w:t xml:space="preserve">                 </w:t>
            </w:r>
            <w:r>
              <w:rPr>
                <w:rFonts w:ascii="Times New Roman" w:hAnsi="Times New Roman"/>
                <w:sz w:val="18"/>
                <w:szCs w:val="18"/>
              </w:rPr>
              <w:t xml:space="preserve">    </w:t>
            </w:r>
            <w:r>
              <w:rPr>
                <w:rFonts w:hint="eastAsia" w:ascii="Times New Roman" w:hAnsi="Times New Roman"/>
                <w:sz w:val="18"/>
                <w:szCs w:val="18"/>
              </w:rPr>
              <w:t>外商资本（人民币万元）：</w:t>
            </w:r>
            <w:r>
              <w:rPr>
                <w:rFonts w:hint="eastAsia" w:ascii="Times New Roman" w:hAnsi="Times New Roman"/>
                <w:sz w:val="18"/>
                <w:szCs w:val="18"/>
                <w:u w:val="singl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8</w:t>
            </w:r>
          </w:p>
        </w:tc>
        <w:tc>
          <w:tcPr>
            <w:tcW w:w="9232" w:type="dxa"/>
            <w:gridSpan w:val="10"/>
            <w:vAlign w:val="center"/>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联系方式</w:t>
            </w:r>
          </w:p>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电话号码：□□□□-□□□□□□□□    传真号码：□□□□□□□□</w:t>
            </w:r>
          </w:p>
          <w:p>
            <w:pPr>
              <w:overflowPunct w:val="0"/>
              <w:topLinePunct/>
              <w:adjustRightInd w:val="0"/>
              <w:snapToGrid w:val="0"/>
              <w:spacing w:line="280" w:lineRule="exact"/>
              <w:rPr>
                <w:rFonts w:ascii="Times New Roman" w:hAnsi="Times New Roman"/>
                <w:sz w:val="18"/>
                <w:szCs w:val="18"/>
                <w:u w:val="single"/>
              </w:rPr>
            </w:pPr>
            <w:r>
              <w:rPr>
                <w:rFonts w:hint="eastAsia" w:ascii="Times New Roman" w:hAnsi="Times New Roman"/>
                <w:sz w:val="18"/>
                <w:szCs w:val="18"/>
              </w:rPr>
              <w:t xml:space="preserve">邮政编码：□□□□□□                 </w:t>
            </w:r>
            <w:r>
              <w:rPr>
                <w:rFonts w:ascii="Times New Roman" w:hAnsi="Times New Roman"/>
                <w:sz w:val="18"/>
                <w:szCs w:val="18"/>
              </w:rPr>
              <w:t>电子邮箱</w:t>
            </w:r>
            <w:r>
              <w:rPr>
                <w:rFonts w:hint="eastAsia" w:ascii="Times New Roman" w:hAnsi="Times New Roman"/>
                <w:sz w:val="18"/>
                <w:szCs w:val="18"/>
              </w:rPr>
              <w:t>：</w:t>
            </w:r>
            <w:r>
              <w:rPr>
                <w:rFonts w:hint="eastAsia" w:ascii="Times New Roman" w:hAnsi="Times New Roman"/>
                <w:sz w:val="18"/>
                <w:szCs w:val="18"/>
                <w:u w:val="single"/>
              </w:rPr>
              <w:t xml:space="preserve">                 </w:t>
            </w:r>
          </w:p>
          <w:p>
            <w:pPr>
              <w:overflowPunct w:val="0"/>
              <w:topLinePunct/>
              <w:adjustRightInd w:val="0"/>
              <w:snapToGrid w:val="0"/>
              <w:spacing w:line="280" w:lineRule="exact"/>
              <w:jc w:val="left"/>
              <w:rPr>
                <w:rFonts w:ascii="Times New Roman" w:hAnsi="Times New Roman"/>
                <w:sz w:val="18"/>
                <w:szCs w:val="18"/>
              </w:rPr>
            </w:pPr>
            <w:r>
              <w:rPr>
                <w:rFonts w:hint="eastAsia" w:ascii="Times New Roman" w:hAnsi="Times New Roman"/>
                <w:sz w:val="18"/>
                <w:szCs w:val="18"/>
              </w:rPr>
              <w:t>联系人：___________                    联系人手机号码：□□□□□□□□□□□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restart"/>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09</w:t>
            </w:r>
          </w:p>
        </w:tc>
        <w:tc>
          <w:tcPr>
            <w:tcW w:w="9232" w:type="dxa"/>
            <w:gridSpan w:val="10"/>
            <w:vAlign w:val="top"/>
          </w:tcPr>
          <w:p>
            <w:pPr>
              <w:overflowPunct w:val="0"/>
              <w:topLinePunct/>
              <w:adjustRightInd w:val="0"/>
              <w:snapToGrid w:val="0"/>
              <w:spacing w:line="280" w:lineRule="exact"/>
              <w:jc w:val="left"/>
              <w:rPr>
                <w:rFonts w:ascii="Times New Roman" w:hAnsi="Times New Roman"/>
                <w:sz w:val="18"/>
                <w:szCs w:val="18"/>
              </w:rPr>
            </w:pPr>
            <w:r>
              <w:rPr>
                <w:rFonts w:ascii="Times New Roman" w:hAnsi="Times New Roman"/>
                <w:sz w:val="18"/>
                <w:szCs w:val="18"/>
              </w:rPr>
              <w:t>登记注册类型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1861" w:type="dxa"/>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内资企业</w:t>
            </w:r>
          </w:p>
        </w:tc>
        <w:tc>
          <w:tcPr>
            <w:tcW w:w="1842" w:type="dxa"/>
            <w:vAlign w:val="top"/>
          </w:tcPr>
          <w:p>
            <w:pPr>
              <w:overflowPunct w:val="0"/>
              <w:topLinePunct/>
              <w:adjustRightInd w:val="0"/>
              <w:snapToGrid w:val="0"/>
              <w:spacing w:line="280" w:lineRule="exact"/>
              <w:rPr>
                <w:rFonts w:ascii="Times New Roman" w:hAnsi="Times New Roman"/>
                <w:sz w:val="18"/>
                <w:szCs w:val="18"/>
              </w:rPr>
            </w:pPr>
          </w:p>
        </w:tc>
        <w:tc>
          <w:tcPr>
            <w:tcW w:w="2982" w:type="dxa"/>
            <w:gridSpan w:val="5"/>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港澳台商投资企业</w:t>
            </w:r>
          </w:p>
        </w:tc>
        <w:tc>
          <w:tcPr>
            <w:tcW w:w="2534" w:type="dxa"/>
            <w:gridSpan w:val="2"/>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外商投资企业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1861" w:type="dxa"/>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110国有企业</w:t>
            </w:r>
          </w:p>
        </w:tc>
        <w:tc>
          <w:tcPr>
            <w:tcW w:w="1842" w:type="dxa"/>
            <w:vAlign w:val="top"/>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160股份有限</w:t>
            </w:r>
            <w:r>
              <w:rPr>
                <w:rFonts w:ascii="Times New Roman" w:hAnsi="Times New Roman"/>
                <w:sz w:val="18"/>
                <w:szCs w:val="18"/>
              </w:rPr>
              <w:t>公司</w:t>
            </w:r>
          </w:p>
        </w:tc>
        <w:tc>
          <w:tcPr>
            <w:tcW w:w="2982" w:type="dxa"/>
            <w:gridSpan w:val="5"/>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pacing w:val="-6"/>
                <w:sz w:val="18"/>
                <w:szCs w:val="18"/>
              </w:rPr>
              <w:t xml:space="preserve">210合资经营企业（港或澳、台资） </w:t>
            </w:r>
          </w:p>
        </w:tc>
        <w:tc>
          <w:tcPr>
            <w:tcW w:w="2534" w:type="dxa"/>
            <w:gridSpan w:val="2"/>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310中外合资经营企业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1861" w:type="dxa"/>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120集体企业</w:t>
            </w:r>
          </w:p>
        </w:tc>
        <w:tc>
          <w:tcPr>
            <w:tcW w:w="1842" w:type="dxa"/>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7</w:t>
            </w:r>
            <w:r>
              <w:rPr>
                <w:rFonts w:ascii="Times New Roman" w:hAnsi="Times New Roman"/>
                <w:sz w:val="18"/>
                <w:szCs w:val="18"/>
              </w:rPr>
              <w:t>0</w:t>
            </w:r>
            <w:r>
              <w:rPr>
                <w:rFonts w:hint="eastAsia" w:ascii="Times New Roman" w:hAnsi="Times New Roman"/>
                <w:sz w:val="18"/>
                <w:szCs w:val="18"/>
              </w:rPr>
              <w:t>私营企业</w:t>
            </w:r>
          </w:p>
        </w:tc>
        <w:tc>
          <w:tcPr>
            <w:tcW w:w="2982" w:type="dxa"/>
            <w:gridSpan w:val="5"/>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pacing w:val="-6"/>
                <w:sz w:val="18"/>
                <w:szCs w:val="18"/>
              </w:rPr>
              <w:t>220合作经营企业（港或澳、台资）</w:t>
            </w:r>
          </w:p>
        </w:tc>
        <w:tc>
          <w:tcPr>
            <w:tcW w:w="2534" w:type="dxa"/>
            <w:gridSpan w:val="2"/>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320中外合作经营企业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1861" w:type="dxa"/>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130股份合作企业</w:t>
            </w:r>
          </w:p>
        </w:tc>
        <w:tc>
          <w:tcPr>
            <w:tcW w:w="1842" w:type="dxa"/>
            <w:vAlign w:val="top"/>
          </w:tcPr>
          <w:p>
            <w:pPr>
              <w:overflowPunct w:val="0"/>
              <w:topLinePunct/>
              <w:adjustRightInd w:val="0"/>
              <w:snapToGrid w:val="0"/>
              <w:spacing w:line="280" w:lineRule="exact"/>
              <w:rPr>
                <w:rFonts w:ascii="Times New Roman" w:hAnsi="Times New Roman"/>
                <w:sz w:val="18"/>
                <w:szCs w:val="18"/>
              </w:rPr>
            </w:pPr>
          </w:p>
        </w:tc>
        <w:tc>
          <w:tcPr>
            <w:tcW w:w="2982" w:type="dxa"/>
            <w:gridSpan w:val="5"/>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pacing w:val="-6"/>
                <w:sz w:val="18"/>
                <w:szCs w:val="18"/>
              </w:rPr>
              <w:t>230港澳台商独资企业</w:t>
            </w:r>
          </w:p>
        </w:tc>
        <w:tc>
          <w:tcPr>
            <w:tcW w:w="2534" w:type="dxa"/>
            <w:gridSpan w:val="2"/>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330外资企业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1861" w:type="dxa"/>
            <w:vAlign w:val="top"/>
          </w:tcPr>
          <w:p>
            <w:pPr>
              <w:overflowPunct w:val="0"/>
              <w:topLinePunct/>
              <w:adjustRightInd w:val="0"/>
              <w:snapToGrid w:val="0"/>
              <w:spacing w:line="280" w:lineRule="exact"/>
              <w:jc w:val="left"/>
              <w:rPr>
                <w:rFonts w:ascii="Times New Roman" w:hAnsi="Times New Roman"/>
                <w:sz w:val="18"/>
                <w:szCs w:val="18"/>
              </w:rPr>
            </w:pPr>
            <w:r>
              <w:rPr>
                <w:rFonts w:ascii="Times New Roman" w:hAnsi="Times New Roman"/>
                <w:sz w:val="18"/>
                <w:szCs w:val="18"/>
              </w:rPr>
              <w:t>14</w:t>
            </w:r>
            <w:r>
              <w:rPr>
                <w:rFonts w:hint="eastAsia" w:ascii="Times New Roman" w:hAnsi="Times New Roman"/>
                <w:sz w:val="18"/>
                <w:szCs w:val="18"/>
              </w:rPr>
              <w:t>0</w:t>
            </w:r>
            <w:r>
              <w:rPr>
                <w:rFonts w:ascii="Times New Roman" w:hAnsi="Times New Roman"/>
                <w:sz w:val="18"/>
                <w:szCs w:val="18"/>
              </w:rPr>
              <w:t>联营企业</w:t>
            </w:r>
          </w:p>
        </w:tc>
        <w:tc>
          <w:tcPr>
            <w:tcW w:w="1842" w:type="dxa"/>
            <w:vAlign w:val="top"/>
          </w:tcPr>
          <w:p>
            <w:pPr>
              <w:overflowPunct w:val="0"/>
              <w:topLinePunct/>
              <w:adjustRightInd w:val="0"/>
              <w:snapToGrid w:val="0"/>
              <w:spacing w:line="280" w:lineRule="exact"/>
              <w:jc w:val="left"/>
              <w:rPr>
                <w:rFonts w:ascii="Times New Roman" w:hAnsi="Times New Roman"/>
                <w:sz w:val="18"/>
                <w:szCs w:val="18"/>
              </w:rPr>
            </w:pPr>
          </w:p>
        </w:tc>
        <w:tc>
          <w:tcPr>
            <w:tcW w:w="2982" w:type="dxa"/>
            <w:gridSpan w:val="5"/>
            <w:vAlign w:val="top"/>
          </w:tcPr>
          <w:p>
            <w:pPr>
              <w:overflowPunct w:val="0"/>
              <w:topLinePunct/>
              <w:adjustRightInd w:val="0"/>
              <w:snapToGrid w:val="0"/>
              <w:spacing w:line="280" w:lineRule="exact"/>
              <w:jc w:val="left"/>
              <w:rPr>
                <w:rFonts w:ascii="Times New Roman" w:hAnsi="Times New Roman"/>
                <w:sz w:val="18"/>
                <w:szCs w:val="18"/>
              </w:rPr>
            </w:pPr>
            <w:r>
              <w:rPr>
                <w:rFonts w:ascii="Times New Roman" w:hAnsi="Times New Roman"/>
                <w:spacing w:val="-10"/>
                <w:sz w:val="18"/>
                <w:szCs w:val="18"/>
              </w:rPr>
              <w:t>240港澳台商投资股份有限公司</w:t>
            </w:r>
          </w:p>
        </w:tc>
        <w:tc>
          <w:tcPr>
            <w:tcW w:w="2534" w:type="dxa"/>
            <w:gridSpan w:val="2"/>
            <w:vAlign w:val="top"/>
          </w:tcPr>
          <w:p>
            <w:pPr>
              <w:overflowPunct w:val="0"/>
              <w:topLinePunct/>
              <w:adjustRightInd w:val="0"/>
              <w:snapToGrid w:val="0"/>
              <w:spacing w:line="280" w:lineRule="exact"/>
              <w:jc w:val="left"/>
              <w:rPr>
                <w:rFonts w:ascii="Times New Roman" w:hAnsi="Times New Roman"/>
                <w:sz w:val="18"/>
                <w:szCs w:val="18"/>
              </w:rPr>
            </w:pPr>
            <w:r>
              <w:rPr>
                <w:rFonts w:ascii="Times New Roman" w:hAnsi="Times New Roman"/>
                <w:sz w:val="18"/>
                <w:szCs w:val="18"/>
              </w:rPr>
              <w:t>340外商投资股份有限公司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1861" w:type="dxa"/>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50有限责任公司</w:t>
            </w:r>
          </w:p>
        </w:tc>
        <w:tc>
          <w:tcPr>
            <w:tcW w:w="1842" w:type="dxa"/>
            <w:vAlign w:val="top"/>
          </w:tcPr>
          <w:p>
            <w:pPr>
              <w:overflowPunct w:val="0"/>
              <w:topLinePunct/>
              <w:adjustRightInd w:val="0"/>
              <w:snapToGrid w:val="0"/>
              <w:spacing w:line="280" w:lineRule="exact"/>
              <w:rPr>
                <w:rFonts w:ascii="Times New Roman" w:hAnsi="Times New Roman"/>
                <w:sz w:val="18"/>
                <w:szCs w:val="18"/>
              </w:rPr>
            </w:pPr>
          </w:p>
        </w:tc>
        <w:tc>
          <w:tcPr>
            <w:tcW w:w="2982" w:type="dxa"/>
            <w:gridSpan w:val="5"/>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pacing w:val="-6"/>
                <w:sz w:val="18"/>
                <w:szCs w:val="18"/>
              </w:rPr>
              <w:t>290其他港澳台商投资企业</w:t>
            </w:r>
          </w:p>
        </w:tc>
        <w:tc>
          <w:tcPr>
            <w:tcW w:w="2534" w:type="dxa"/>
            <w:gridSpan w:val="2"/>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390其他外商投资企业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10</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u w:val="single"/>
              </w:rPr>
            </w:pPr>
            <w:r>
              <w:rPr>
                <w:rFonts w:ascii="Times New Roman" w:hAnsi="Times New Roman"/>
                <w:sz w:val="18"/>
                <w:szCs w:val="18"/>
              </w:rPr>
              <w:t>上市情况   □    1未上市   2已上市      上市时间</w:t>
            </w:r>
            <w:r>
              <w:rPr>
                <w:rFonts w:ascii="Times New Roman" w:hAnsi="Times New Roman"/>
                <w:sz w:val="18"/>
                <w:szCs w:val="18"/>
                <w:u w:val="single"/>
              </w:rPr>
              <w:t xml:space="preserve">              </w:t>
            </w:r>
            <w:r>
              <w:rPr>
                <w:rFonts w:ascii="Times New Roman" w:hAnsi="Times New Roman"/>
                <w:sz w:val="18"/>
                <w:szCs w:val="18"/>
              </w:rPr>
              <w:t xml:space="preserve">    股票代码</w:t>
            </w:r>
            <w:r>
              <w:rPr>
                <w:rFonts w:hint="eastAsia" w:ascii="Times New Roman" w:hAnsi="Times New Roman"/>
                <w:sz w:val="18"/>
                <w:szCs w:val="18"/>
                <w:u w:val="singl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1</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rPr>
            </w:pPr>
            <w:r>
              <w:rPr>
                <w:rFonts w:ascii="Times New Roman" w:hAnsi="Times New Roman"/>
                <w:sz w:val="18"/>
                <w:szCs w:val="18"/>
              </w:rPr>
              <w:t xml:space="preserve">高新技术企业认定情况    □    1未经认定     2 已经认定 </w:t>
            </w:r>
            <w:r>
              <w:rPr>
                <w:rFonts w:hint="eastAsia" w:ascii="Times New Roman" w:hAnsi="Times New Roman"/>
                <w:sz w:val="18"/>
                <w:szCs w:val="18"/>
              </w:rPr>
              <w:t xml:space="preserve">  </w:t>
            </w:r>
            <w:r>
              <w:rPr>
                <w:rFonts w:ascii="Times New Roman" w:hAnsi="Times New Roman"/>
                <w:sz w:val="18"/>
                <w:szCs w:val="18"/>
              </w:rPr>
              <w:t xml:space="preserve"> 证书编号</w:t>
            </w:r>
            <w:r>
              <w:rPr>
                <w:rFonts w:hint="eastAsia" w:ascii="Times New Roman" w:hAnsi="Times New Roman"/>
                <w:sz w:val="18"/>
                <w:szCs w:val="18"/>
                <w:u w:val="single"/>
              </w:rPr>
              <w:t xml:space="preserve">                </w:t>
            </w:r>
            <w:r>
              <w:rPr>
                <w:rFonts w:ascii="Times New Roman" w:hAnsi="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12</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u w:val="single"/>
              </w:rPr>
            </w:pPr>
            <w:r>
              <w:rPr>
                <w:rFonts w:hint="eastAsia" w:ascii="Times New Roman" w:hAnsi="Times New Roman"/>
                <w:sz w:val="18"/>
                <w:szCs w:val="18"/>
              </w:rPr>
              <w:t>调查年度专利授权数量：</w:t>
            </w:r>
            <w:r>
              <w:rPr>
                <w:rFonts w:ascii="Times New Roman" w:hAnsi="Times New Roman"/>
                <w:sz w:val="18"/>
                <w:szCs w:val="18"/>
                <w:u w:val="single"/>
              </w:rPr>
              <w:t xml:space="preserve">             </w:t>
            </w:r>
            <w:r>
              <w:rPr>
                <w:rFonts w:ascii="Times New Roman" w:hAnsi="Times New Roman"/>
                <w:sz w:val="18"/>
                <w:szCs w:val="18"/>
              </w:rPr>
              <w:t xml:space="preserve"> </w:t>
            </w:r>
            <w:r>
              <w:rPr>
                <w:rFonts w:hint="eastAsia" w:ascii="Times New Roman" w:hAnsi="Times New Roman"/>
                <w:color w:val="000000"/>
                <w:sz w:val="18"/>
                <w:szCs w:val="18"/>
              </w:rPr>
              <w:t>个    其中：发明专利授权数量</w:t>
            </w:r>
            <w:r>
              <w:rPr>
                <w:rFonts w:hint="eastAsia" w:ascii="Times New Roman" w:hAnsi="Times New Roman"/>
                <w:color w:val="000000"/>
                <w:sz w:val="18"/>
                <w:szCs w:val="18"/>
                <w:u w:val="single"/>
              </w:rPr>
              <w:t xml:space="preserve">             </w:t>
            </w:r>
            <w:r>
              <w:rPr>
                <w:rFonts w:hint="eastAsia" w:ascii="Times New Roman" w:hAnsi="Times New Roman"/>
                <w:color w:val="000000"/>
                <w:sz w:val="18"/>
                <w:szCs w:val="18"/>
              </w:rPr>
              <w:t>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13</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年内参与国际、国内、行业标准制修订数量：</w:t>
            </w:r>
            <w:r>
              <w:rPr>
                <w:rFonts w:ascii="Times New Roman" w:hAnsi="Times New Roman"/>
                <w:sz w:val="18"/>
                <w:szCs w:val="18"/>
                <w:u w:val="single"/>
              </w:rPr>
              <w:t xml:space="preserve">          </w:t>
            </w:r>
            <w:r>
              <w:rPr>
                <w:rFonts w:hint="eastAsia" w:ascii="Times New Roman" w:hAnsi="Times New Roman"/>
                <w:color w:val="000000"/>
                <w:sz w:val="18"/>
                <w:szCs w:val="18"/>
              </w:rPr>
              <w:t>个          其中：主持数量</w:t>
            </w:r>
            <w:r>
              <w:rPr>
                <w:rFonts w:hint="eastAsia" w:ascii="Times New Roman" w:hAnsi="Times New Roman"/>
                <w:color w:val="000000"/>
                <w:sz w:val="18"/>
                <w:szCs w:val="18"/>
                <w:u w:val="single"/>
              </w:rPr>
              <w:t xml:space="preserve">           </w:t>
            </w:r>
            <w:r>
              <w:rPr>
                <w:rFonts w:hint="eastAsia" w:ascii="Times New Roman" w:hAnsi="Times New Roman"/>
                <w:color w:val="000000"/>
                <w:sz w:val="18"/>
                <w:szCs w:val="18"/>
              </w:rPr>
              <w:t>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14</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经营活动范围</w:t>
            </w:r>
            <w:r>
              <w:rPr>
                <w:rFonts w:ascii="Times New Roman" w:hAnsi="Times New Roman"/>
                <w:sz w:val="18"/>
                <w:szCs w:val="18"/>
              </w:rPr>
              <w:t>（可多选）</w:t>
            </w:r>
            <w:r>
              <w:rPr>
                <w:rFonts w:hint="eastAsia" w:ascii="Times New Roman" w:hAnsi="Times New Roman"/>
                <w:sz w:val="18"/>
                <w:szCs w:val="18"/>
              </w:rPr>
              <w:t>：</w:t>
            </w:r>
          </w:p>
          <w:p>
            <w:pPr>
              <w:overflowPunct w:val="0"/>
              <w:topLinePunct/>
              <w:adjustRightInd w:val="0"/>
              <w:snapToGrid w:val="0"/>
              <w:spacing w:line="280" w:lineRule="exact"/>
              <w:ind w:firstLine="180" w:firstLineChars="100"/>
              <w:rPr>
                <w:rFonts w:ascii="Times New Roman" w:hAnsi="Times New Roman"/>
                <w:sz w:val="18"/>
                <w:szCs w:val="18"/>
              </w:rPr>
            </w:pPr>
            <w:r>
              <w:rPr>
                <w:rFonts w:hint="eastAsia" w:ascii="Times New Roman" w:hAnsi="Times New Roman"/>
                <w:sz w:val="18"/>
                <w:szCs w:val="18"/>
              </w:rPr>
              <w:t>1 环境保护设备与</w:t>
            </w:r>
            <w:r>
              <w:rPr>
                <w:rFonts w:ascii="Times New Roman" w:hAnsi="Times New Roman"/>
                <w:sz w:val="18"/>
                <w:szCs w:val="18"/>
              </w:rPr>
              <w:t>产品</w:t>
            </w:r>
            <w:r>
              <w:rPr>
                <w:rFonts w:hint="eastAsia" w:ascii="Times New Roman" w:hAnsi="Times New Roman"/>
                <w:sz w:val="18"/>
                <w:szCs w:val="18"/>
              </w:rPr>
              <w:t>制造</w:t>
            </w:r>
            <w:r>
              <w:rPr>
                <w:rFonts w:ascii="Times New Roman" w:hAnsi="Times New Roman"/>
                <w:sz w:val="18"/>
                <w:szCs w:val="18"/>
              </w:rPr>
              <w:t xml:space="preserve">  □</w:t>
            </w:r>
            <w:r>
              <w:rPr>
                <w:rFonts w:hint="eastAsia" w:ascii="Times New Roman" w:hAnsi="Times New Roman"/>
                <w:sz w:val="18"/>
                <w:szCs w:val="18"/>
              </w:rPr>
              <w:t xml:space="preserve">        2 环境服务</w:t>
            </w:r>
            <w:r>
              <w:rPr>
                <w:rFonts w:ascii="Times New Roman" w:hAnsi="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15</w:t>
            </w:r>
          </w:p>
        </w:tc>
        <w:tc>
          <w:tcPr>
            <w:tcW w:w="9232" w:type="dxa"/>
            <w:gridSpan w:val="10"/>
            <w:vAlign w:val="top"/>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主营业务领域：</w:t>
            </w:r>
          </w:p>
          <w:p>
            <w:pPr>
              <w:overflowPunct w:val="0"/>
              <w:topLinePunct/>
              <w:adjustRightInd w:val="0"/>
              <w:snapToGrid w:val="0"/>
              <w:spacing w:line="280" w:lineRule="exact"/>
              <w:ind w:firstLine="180" w:firstLineChars="100"/>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大气污染</w:t>
            </w:r>
            <w:r>
              <w:rPr>
                <w:rFonts w:hint="eastAsia" w:ascii="Times New Roman" w:hAnsi="Times New Roman"/>
                <w:sz w:val="18"/>
                <w:szCs w:val="18"/>
              </w:rPr>
              <w:t xml:space="preserve">防治  </w:t>
            </w:r>
            <w:r>
              <w:rPr>
                <w:rFonts w:ascii="Times New Roman" w:hAnsi="Times New Roman"/>
                <w:sz w:val="18"/>
                <w:szCs w:val="18"/>
              </w:rPr>
              <w:t>○</w:t>
            </w:r>
            <w:r>
              <w:rPr>
                <w:rFonts w:hint="eastAsia" w:ascii="Times New Roman" w:hAnsi="Times New Roman"/>
                <w:sz w:val="18"/>
                <w:szCs w:val="18"/>
              </w:rPr>
              <w:t xml:space="preserve">           </w:t>
            </w:r>
            <w:r>
              <w:rPr>
                <w:rFonts w:ascii="Times New Roman" w:hAnsi="Times New Roman"/>
                <w:sz w:val="18"/>
                <w:szCs w:val="18"/>
              </w:rPr>
              <w:t>2水污染</w:t>
            </w:r>
            <w:r>
              <w:rPr>
                <w:rFonts w:hint="eastAsia" w:ascii="Times New Roman" w:hAnsi="Times New Roman"/>
                <w:sz w:val="18"/>
                <w:szCs w:val="18"/>
              </w:rPr>
              <w:t xml:space="preserve">防治  </w:t>
            </w:r>
            <w:r>
              <w:rPr>
                <w:rFonts w:ascii="Times New Roman" w:hAnsi="Times New Roman"/>
                <w:sz w:val="18"/>
                <w:szCs w:val="18"/>
              </w:rPr>
              <w:t>○</w:t>
            </w:r>
            <w:r>
              <w:rPr>
                <w:rFonts w:hint="eastAsia" w:ascii="Times New Roman" w:hAnsi="Times New Roman"/>
                <w:sz w:val="18"/>
                <w:szCs w:val="18"/>
              </w:rPr>
              <w:t xml:space="preserve">            </w:t>
            </w:r>
            <w:r>
              <w:rPr>
                <w:rFonts w:ascii="Times New Roman" w:hAnsi="Times New Roman"/>
                <w:sz w:val="18"/>
                <w:szCs w:val="18"/>
              </w:rPr>
              <w:t>3固</w:t>
            </w:r>
            <w:r>
              <w:rPr>
                <w:rFonts w:hint="eastAsia" w:ascii="Times New Roman" w:hAnsi="Times New Roman"/>
                <w:sz w:val="18"/>
                <w:szCs w:val="18"/>
              </w:rPr>
              <w:t>体废物</w:t>
            </w:r>
            <w:r>
              <w:rPr>
                <w:rFonts w:ascii="Times New Roman" w:hAnsi="Times New Roman"/>
                <w:sz w:val="18"/>
                <w:szCs w:val="18"/>
              </w:rPr>
              <w:t>处理</w:t>
            </w:r>
            <w:r>
              <w:rPr>
                <w:rFonts w:hint="eastAsia" w:ascii="Times New Roman" w:hAnsi="Times New Roman"/>
                <w:sz w:val="18"/>
                <w:szCs w:val="18"/>
              </w:rPr>
              <w:t xml:space="preserve">处置与资源化  </w:t>
            </w:r>
            <w:r>
              <w:rPr>
                <w:rFonts w:ascii="Times New Roman" w:hAnsi="Times New Roman"/>
                <w:sz w:val="18"/>
                <w:szCs w:val="18"/>
              </w:rPr>
              <w:t>○</w:t>
            </w:r>
          </w:p>
          <w:p>
            <w:pPr>
              <w:overflowPunct w:val="0"/>
              <w:topLinePunct/>
              <w:adjustRightInd w:val="0"/>
              <w:snapToGrid w:val="0"/>
              <w:spacing w:line="280" w:lineRule="exact"/>
              <w:ind w:firstLine="180" w:firstLineChars="100"/>
              <w:rPr>
                <w:rFonts w:ascii="Times New Roman" w:hAnsi="Times New Roman"/>
                <w:sz w:val="18"/>
                <w:szCs w:val="18"/>
              </w:rPr>
            </w:pPr>
            <w:r>
              <w:rPr>
                <w:rFonts w:hint="eastAsia" w:ascii="Times New Roman" w:hAnsi="Times New Roman"/>
                <w:sz w:val="18"/>
                <w:szCs w:val="18"/>
              </w:rPr>
              <w:t xml:space="preserve">4土壤修复  </w:t>
            </w:r>
            <w:r>
              <w:rPr>
                <w:rFonts w:ascii="Times New Roman" w:hAnsi="Times New Roman"/>
                <w:sz w:val="18"/>
                <w:szCs w:val="18"/>
              </w:rPr>
              <w:t>○</w:t>
            </w:r>
            <w:r>
              <w:rPr>
                <w:rFonts w:hint="eastAsia" w:ascii="Times New Roman" w:hAnsi="Times New Roman"/>
                <w:sz w:val="18"/>
                <w:szCs w:val="18"/>
              </w:rPr>
              <w:t xml:space="preserve">               5噪声与振动控制  </w:t>
            </w:r>
            <w:r>
              <w:rPr>
                <w:rFonts w:ascii="Times New Roman" w:hAnsi="Times New Roman"/>
                <w:sz w:val="18"/>
                <w:szCs w:val="18"/>
              </w:rPr>
              <w:t>○</w:t>
            </w:r>
            <w:r>
              <w:rPr>
                <w:rFonts w:hint="eastAsia" w:ascii="Times New Roman" w:hAnsi="Times New Roman"/>
                <w:sz w:val="18"/>
                <w:szCs w:val="18"/>
              </w:rPr>
              <w:t xml:space="preserve">        6环境监测  </w:t>
            </w:r>
            <w:r>
              <w:rPr>
                <w:rFonts w:ascii="Times New Roman" w:hAnsi="Times New Roman"/>
                <w:sz w:val="18"/>
                <w:szCs w:val="18"/>
              </w:rPr>
              <w:t>○</w:t>
            </w:r>
            <w:r>
              <w:rPr>
                <w:rFonts w:hint="eastAsia" w:ascii="Times New Roman" w:hAnsi="Times New Roman"/>
                <w:sz w:val="18"/>
                <w:szCs w:val="18"/>
              </w:rPr>
              <w:t xml:space="preserve">        7无法选择上述领域  </w:t>
            </w:r>
            <w:r>
              <w:rPr>
                <w:rFonts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restart"/>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 xml:space="preserve">16 </w:t>
            </w:r>
          </w:p>
        </w:tc>
        <w:tc>
          <w:tcPr>
            <w:tcW w:w="9232" w:type="dxa"/>
            <w:gridSpan w:val="10"/>
            <w:vAlign w:val="top"/>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财务状况：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指标名称</w:t>
            </w:r>
          </w:p>
        </w:tc>
        <w:tc>
          <w:tcPr>
            <w:tcW w:w="1701" w:type="dxa"/>
            <w:gridSpan w:val="2"/>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计量单位</w:t>
            </w:r>
          </w:p>
        </w:tc>
        <w:tc>
          <w:tcPr>
            <w:tcW w:w="992" w:type="dxa"/>
            <w:gridSpan w:val="2"/>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代码</w:t>
            </w:r>
          </w:p>
        </w:tc>
        <w:tc>
          <w:tcPr>
            <w:tcW w:w="2043" w:type="dxa"/>
            <w:gridSpan w:val="2"/>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sz w:val="18"/>
                <w:szCs w:val="18"/>
              </w:rPr>
            </w:pPr>
            <w:r>
              <w:rPr>
                <w:rFonts w:ascii="Times New Roman" w:hAnsi="Times New Roman"/>
                <w:sz w:val="18"/>
                <w:szCs w:val="18"/>
              </w:rPr>
              <w:t>甲</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乙</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丙</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年初资产总额</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1</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年末资产总额</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年内新增固定资产投资</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3</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年初应收账款</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4</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年末应收账款</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5</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年初所有者权益合计</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6</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年末所有者权益合计</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7</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hint="eastAsia" w:ascii="Times New Roman" w:hAnsi="Times New Roman"/>
                <w:sz w:val="18"/>
                <w:szCs w:val="18"/>
              </w:rPr>
              <w:t>年营业收入</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8</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ascii="Times New Roman" w:hAnsi="Times New Roman"/>
                <w:sz w:val="18"/>
                <w:szCs w:val="18"/>
              </w:rPr>
              <w:t xml:space="preserve">  其中：环保业务营业收入</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9</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其中：</w:t>
            </w:r>
            <w:r>
              <w:rPr>
                <w:rFonts w:ascii="Times New Roman" w:hAnsi="Times New Roman"/>
                <w:sz w:val="18"/>
                <w:szCs w:val="18"/>
              </w:rPr>
              <w:t>大气污染</w:t>
            </w:r>
            <w:r>
              <w:rPr>
                <w:rFonts w:hint="eastAsia" w:ascii="Times New Roman" w:hAnsi="Times New Roman"/>
                <w:sz w:val="18"/>
                <w:szCs w:val="18"/>
              </w:rPr>
              <w:t>防治</w:t>
            </w:r>
            <w:r>
              <w:rPr>
                <w:rFonts w:ascii="Times New Roman" w:hAnsi="Times New Roman"/>
                <w:sz w:val="18"/>
                <w:szCs w:val="18"/>
              </w:rPr>
              <w:t>营业收入</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10</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w:t>
            </w:r>
            <w:r>
              <w:rPr>
                <w:rFonts w:ascii="Times New Roman" w:hAnsi="Times New Roman"/>
                <w:sz w:val="18"/>
                <w:szCs w:val="18"/>
              </w:rPr>
              <w:t>水污染</w:t>
            </w:r>
            <w:r>
              <w:rPr>
                <w:rFonts w:hint="eastAsia" w:ascii="Times New Roman" w:hAnsi="Times New Roman"/>
                <w:sz w:val="18"/>
                <w:szCs w:val="18"/>
              </w:rPr>
              <w:t>防治</w:t>
            </w:r>
            <w:r>
              <w:rPr>
                <w:rFonts w:ascii="Times New Roman" w:hAnsi="Times New Roman"/>
                <w:sz w:val="18"/>
                <w:szCs w:val="18"/>
              </w:rPr>
              <w:t>营业收入</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11</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w:t>
            </w:r>
            <w:r>
              <w:rPr>
                <w:rFonts w:ascii="Times New Roman" w:hAnsi="Times New Roman"/>
                <w:sz w:val="18"/>
                <w:szCs w:val="18"/>
              </w:rPr>
              <w:t>固</w:t>
            </w:r>
            <w:r>
              <w:rPr>
                <w:rFonts w:hint="eastAsia" w:ascii="Times New Roman" w:hAnsi="Times New Roman"/>
                <w:sz w:val="18"/>
                <w:szCs w:val="18"/>
              </w:rPr>
              <w:t>体废物</w:t>
            </w:r>
            <w:r>
              <w:rPr>
                <w:rFonts w:ascii="Times New Roman" w:hAnsi="Times New Roman"/>
                <w:sz w:val="18"/>
                <w:szCs w:val="18"/>
              </w:rPr>
              <w:t>处理</w:t>
            </w:r>
            <w:r>
              <w:rPr>
                <w:rFonts w:hint="eastAsia" w:ascii="Times New Roman" w:hAnsi="Times New Roman"/>
                <w:sz w:val="18"/>
                <w:szCs w:val="18"/>
              </w:rPr>
              <w:t>处置与资源化</w:t>
            </w:r>
            <w:r>
              <w:rPr>
                <w:rFonts w:ascii="Times New Roman" w:hAnsi="Times New Roman"/>
                <w:sz w:val="18"/>
                <w:szCs w:val="18"/>
              </w:rPr>
              <w:t>营业收入</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12</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土壤修复</w:t>
            </w:r>
            <w:r>
              <w:rPr>
                <w:rFonts w:ascii="Times New Roman" w:hAnsi="Times New Roman"/>
                <w:sz w:val="18"/>
                <w:szCs w:val="18"/>
              </w:rPr>
              <w:t>营业收入</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13</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噪声与振动控制</w:t>
            </w:r>
            <w:r>
              <w:rPr>
                <w:rFonts w:ascii="Times New Roman" w:hAnsi="Times New Roman"/>
                <w:sz w:val="18"/>
                <w:szCs w:val="18"/>
              </w:rPr>
              <w:t>营业收入</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14</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环境监测</w:t>
            </w:r>
            <w:r>
              <w:rPr>
                <w:rFonts w:ascii="Times New Roman" w:hAnsi="Times New Roman"/>
                <w:sz w:val="18"/>
                <w:szCs w:val="18"/>
              </w:rPr>
              <w:t>营业收入</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15</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ind w:firstLine="180" w:firstLineChars="100"/>
              <w:rPr>
                <w:rFonts w:ascii="Times New Roman" w:hAnsi="Times New Roman"/>
                <w:sz w:val="18"/>
                <w:szCs w:val="18"/>
                <w:u w:val="single"/>
              </w:rPr>
            </w:pPr>
            <w:r>
              <w:rPr>
                <w:rFonts w:hint="eastAsia" w:ascii="Times New Roman" w:hAnsi="Times New Roman"/>
                <w:sz w:val="18"/>
                <w:szCs w:val="18"/>
              </w:rPr>
              <w:t>其中：环保技术转让收入</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16</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hint="eastAsia" w:ascii="Times New Roman" w:hAnsi="Times New Roman"/>
                <w:sz w:val="18"/>
                <w:szCs w:val="18"/>
              </w:rPr>
              <w:t>年营业利润</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17</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ascii="Times New Roman" w:hAnsi="Times New Roman"/>
                <w:sz w:val="18"/>
                <w:szCs w:val="18"/>
              </w:rPr>
              <w:t xml:space="preserve">  其中：环保业务营业利润</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18</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hint="eastAsia" w:ascii="Times New Roman" w:hAnsi="Times New Roman"/>
                <w:sz w:val="18"/>
                <w:szCs w:val="18"/>
              </w:rPr>
              <w:t>年净利润</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19</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ind w:firstLine="180" w:firstLineChars="100"/>
              <w:rPr>
                <w:rFonts w:ascii="Times New Roman" w:hAnsi="Times New Roman"/>
                <w:sz w:val="18"/>
                <w:szCs w:val="18"/>
                <w:u w:val="single"/>
              </w:rPr>
            </w:pPr>
            <w:r>
              <w:rPr>
                <w:rFonts w:hint="eastAsia" w:ascii="Times New Roman" w:hAnsi="Times New Roman"/>
                <w:sz w:val="18"/>
                <w:szCs w:val="18"/>
              </w:rPr>
              <w:t>其中：环保业务净利润</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20</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hint="eastAsia" w:ascii="Times New Roman" w:hAnsi="Times New Roman"/>
                <w:sz w:val="18"/>
                <w:szCs w:val="18"/>
              </w:rPr>
              <w:t>年内研发经费支出</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21</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ascii="Times New Roman" w:hAnsi="Times New Roman"/>
                <w:sz w:val="18"/>
                <w:szCs w:val="18"/>
              </w:rPr>
              <w:t xml:space="preserve">   </w:t>
            </w:r>
            <w:r>
              <w:rPr>
                <w:rFonts w:hint="eastAsia" w:ascii="Times New Roman" w:hAnsi="Times New Roman"/>
                <w:sz w:val="18"/>
                <w:szCs w:val="18"/>
              </w:rPr>
              <w:t>其中：来源为政府的研发经费</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22</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hint="eastAsia" w:ascii="Times New Roman" w:hAnsi="Times New Roman"/>
                <w:sz w:val="18"/>
                <w:szCs w:val="18"/>
              </w:rPr>
              <w:t>环保业务年进口额</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美元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23</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u w:val="single"/>
              </w:rPr>
            </w:pPr>
            <w:r>
              <w:rPr>
                <w:rFonts w:ascii="Times New Roman" w:hAnsi="Times New Roman"/>
                <w:sz w:val="18"/>
                <w:szCs w:val="18"/>
              </w:rPr>
              <w:t>环保业务</w:t>
            </w:r>
            <w:r>
              <w:rPr>
                <w:rFonts w:hint="eastAsia" w:ascii="Times New Roman" w:hAnsi="Times New Roman"/>
                <w:sz w:val="18"/>
                <w:szCs w:val="18"/>
              </w:rPr>
              <w:t>年</w:t>
            </w:r>
            <w:r>
              <w:rPr>
                <w:rFonts w:ascii="Times New Roman" w:hAnsi="Times New Roman"/>
                <w:sz w:val="18"/>
                <w:szCs w:val="18"/>
              </w:rPr>
              <w:t>出口额</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美元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24</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本年新增合同额</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25</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其中：PPP项目合同</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26</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其中：工业污染第三方治理项目合同额</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27</w:t>
            </w:r>
          </w:p>
        </w:tc>
        <w:tc>
          <w:tcPr>
            <w:tcW w:w="2043" w:type="dxa"/>
            <w:gridSpan w:val="2"/>
            <w:vAlign w:val="top"/>
          </w:tcPr>
          <w:p>
            <w:pPr>
              <w:overflowPunct w:val="0"/>
              <w:topLinePunct/>
              <w:adjustRightInd w:val="0"/>
              <w:snapToGrid w:val="0"/>
              <w:spacing w:line="27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restart"/>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17</w:t>
            </w:r>
          </w:p>
        </w:tc>
        <w:tc>
          <w:tcPr>
            <w:tcW w:w="4496" w:type="dxa"/>
            <w:gridSpan w:val="4"/>
            <w:vAlign w:val="top"/>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投融资状况：                                                                                             </w:t>
            </w:r>
          </w:p>
        </w:tc>
        <w:tc>
          <w:tcPr>
            <w:tcW w:w="4736" w:type="dxa"/>
            <w:gridSpan w:val="6"/>
            <w:vAlign w:val="top"/>
          </w:tcPr>
          <w:p>
            <w:pPr>
              <w:overflowPunct w:val="0"/>
              <w:topLinePunct/>
              <w:adjustRightInd w:val="0"/>
              <w:snapToGrid w:val="0"/>
              <w:spacing w:line="270" w:lineRule="exact"/>
              <w:jc w:val="lef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指标名称</w:t>
            </w:r>
          </w:p>
        </w:tc>
        <w:tc>
          <w:tcPr>
            <w:tcW w:w="1701" w:type="dxa"/>
            <w:gridSpan w:val="2"/>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计量单位</w:t>
            </w:r>
          </w:p>
        </w:tc>
        <w:tc>
          <w:tcPr>
            <w:tcW w:w="992" w:type="dxa"/>
            <w:gridSpan w:val="2"/>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代码</w:t>
            </w:r>
          </w:p>
        </w:tc>
        <w:tc>
          <w:tcPr>
            <w:tcW w:w="2043" w:type="dxa"/>
            <w:gridSpan w:val="2"/>
            <w:vAlign w:val="center"/>
          </w:tcPr>
          <w:p>
            <w:pPr>
              <w:overflowPunct w:val="0"/>
              <w:topLinePunct/>
              <w:adjustRightInd w:val="0"/>
              <w:snapToGrid w:val="0"/>
              <w:spacing w:line="270" w:lineRule="exact"/>
              <w:jc w:val="center"/>
              <w:rPr>
                <w:rFonts w:ascii="Times New Roman" w:hAnsi="Times New Roman"/>
                <w:b/>
                <w:sz w:val="18"/>
                <w:szCs w:val="18"/>
              </w:rPr>
            </w:pPr>
            <w:r>
              <w:rPr>
                <w:rFonts w:hint="eastAsia" w:ascii="Times New Roman" w:hAnsi="Times New Roman"/>
                <w:b/>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sz w:val="18"/>
                <w:szCs w:val="18"/>
              </w:rPr>
            </w:pPr>
            <w:r>
              <w:rPr>
                <w:rFonts w:ascii="Times New Roman" w:hAnsi="Times New Roman"/>
                <w:sz w:val="18"/>
                <w:szCs w:val="18"/>
              </w:rPr>
              <w:t>甲</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乙</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丙</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年投资额</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28</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ascii="Times New Roman" w:hAnsi="Times New Roman"/>
                <w:sz w:val="18"/>
                <w:szCs w:val="18"/>
              </w:rPr>
              <w:t xml:space="preserve">  其中：环境治理项目投资额</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29</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其中：</w:t>
            </w:r>
            <w:r>
              <w:rPr>
                <w:rFonts w:ascii="Times New Roman" w:hAnsi="Times New Roman"/>
                <w:sz w:val="18"/>
                <w:szCs w:val="18"/>
              </w:rPr>
              <w:t>大气污染</w:t>
            </w:r>
            <w:r>
              <w:rPr>
                <w:rFonts w:hint="eastAsia" w:ascii="Times New Roman" w:hAnsi="Times New Roman"/>
                <w:sz w:val="18"/>
                <w:szCs w:val="18"/>
              </w:rPr>
              <w:t>防治</w:t>
            </w:r>
            <w:r>
              <w:rPr>
                <w:rFonts w:ascii="Times New Roman" w:hAnsi="Times New Roman"/>
                <w:sz w:val="18"/>
                <w:szCs w:val="18"/>
              </w:rPr>
              <w:t>项目投资额</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30</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w:t>
            </w:r>
            <w:r>
              <w:rPr>
                <w:rFonts w:ascii="Times New Roman" w:hAnsi="Times New Roman"/>
                <w:sz w:val="18"/>
                <w:szCs w:val="18"/>
              </w:rPr>
              <w:t>水污染</w:t>
            </w:r>
            <w:r>
              <w:rPr>
                <w:rFonts w:hint="eastAsia" w:ascii="Times New Roman" w:hAnsi="Times New Roman"/>
                <w:sz w:val="18"/>
                <w:szCs w:val="18"/>
              </w:rPr>
              <w:t>防治</w:t>
            </w:r>
            <w:r>
              <w:rPr>
                <w:rFonts w:ascii="Times New Roman" w:hAnsi="Times New Roman"/>
                <w:sz w:val="18"/>
                <w:szCs w:val="18"/>
              </w:rPr>
              <w:t>项目投资额</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31</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w:t>
            </w:r>
            <w:r>
              <w:rPr>
                <w:rFonts w:ascii="Times New Roman" w:hAnsi="Times New Roman"/>
                <w:sz w:val="18"/>
                <w:szCs w:val="18"/>
              </w:rPr>
              <w:t>固</w:t>
            </w:r>
            <w:r>
              <w:rPr>
                <w:rFonts w:hint="eastAsia" w:ascii="Times New Roman" w:hAnsi="Times New Roman"/>
                <w:sz w:val="18"/>
                <w:szCs w:val="18"/>
              </w:rPr>
              <w:t>体废物</w:t>
            </w:r>
            <w:r>
              <w:rPr>
                <w:rFonts w:ascii="Times New Roman" w:hAnsi="Times New Roman"/>
                <w:sz w:val="18"/>
                <w:szCs w:val="18"/>
              </w:rPr>
              <w:t>处理</w:t>
            </w:r>
            <w:r>
              <w:rPr>
                <w:rFonts w:hint="eastAsia" w:ascii="Times New Roman" w:hAnsi="Times New Roman"/>
                <w:sz w:val="18"/>
                <w:szCs w:val="18"/>
              </w:rPr>
              <w:t>处置与资源化</w:t>
            </w:r>
            <w:r>
              <w:rPr>
                <w:rFonts w:ascii="Times New Roman" w:hAnsi="Times New Roman"/>
                <w:sz w:val="18"/>
                <w:szCs w:val="18"/>
              </w:rPr>
              <w:t>项目投资额</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32</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土壤修复</w:t>
            </w:r>
            <w:r>
              <w:rPr>
                <w:rFonts w:ascii="Times New Roman" w:hAnsi="Times New Roman"/>
                <w:sz w:val="18"/>
                <w:szCs w:val="18"/>
              </w:rPr>
              <w:t>项目投资额</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33</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噪声与振动控制</w:t>
            </w:r>
            <w:r>
              <w:rPr>
                <w:rFonts w:ascii="Times New Roman" w:hAnsi="Times New Roman"/>
                <w:sz w:val="18"/>
                <w:szCs w:val="18"/>
              </w:rPr>
              <w:t>项目投资额</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34</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 xml:space="preserve">             环境监测</w:t>
            </w:r>
            <w:r>
              <w:rPr>
                <w:rFonts w:ascii="Times New Roman" w:hAnsi="Times New Roman"/>
                <w:sz w:val="18"/>
                <w:szCs w:val="18"/>
              </w:rPr>
              <w:t>项目投资额</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r>
              <w:rPr>
                <w:rFonts w:ascii="Times New Roman" w:hAnsi="Times New Roman"/>
                <w:sz w:val="18"/>
                <w:szCs w:val="18"/>
              </w:rPr>
              <w:t>35</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hint="eastAsia" w:ascii="Times New Roman" w:hAnsi="Times New Roman"/>
                <w:sz w:val="18"/>
                <w:szCs w:val="18"/>
              </w:rPr>
            </w:pPr>
            <w:r>
              <w:rPr>
                <w:rFonts w:hint="eastAsia" w:ascii="Times New Roman" w:hAnsi="Times New Roman"/>
                <w:sz w:val="18"/>
                <w:szCs w:val="18"/>
              </w:rPr>
              <w:t xml:space="preserve">             生态修复项目投资额</w:t>
            </w:r>
          </w:p>
        </w:tc>
        <w:tc>
          <w:tcPr>
            <w:tcW w:w="1701" w:type="dxa"/>
            <w:gridSpan w:val="2"/>
            <w:vAlign w:val="center"/>
          </w:tcPr>
          <w:p>
            <w:pPr>
              <w:overflowPunct w:val="0"/>
              <w:topLinePunct/>
              <w:adjustRightInd w:val="0"/>
              <w:snapToGrid w:val="0"/>
              <w:spacing w:line="270" w:lineRule="exact"/>
              <w:jc w:val="center"/>
              <w:rPr>
                <w:rFonts w:hint="eastAsia" w:ascii="Times New Roman" w:hAnsi="Times New Roman"/>
                <w:sz w:val="18"/>
                <w:szCs w:val="18"/>
              </w:rPr>
            </w:pP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rPr>
                <w:rFonts w:ascii="Times New Roman" w:hAnsi="Times New Roman"/>
                <w:sz w:val="18"/>
                <w:szCs w:val="18"/>
              </w:rPr>
            </w:pPr>
            <w:r>
              <w:rPr>
                <w:rFonts w:hint="eastAsia" w:ascii="Times New Roman" w:hAnsi="Times New Roman"/>
                <w:sz w:val="18"/>
                <w:szCs w:val="18"/>
              </w:rPr>
              <w:t>年融资额</w:t>
            </w:r>
          </w:p>
        </w:tc>
        <w:tc>
          <w:tcPr>
            <w:tcW w:w="1701"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36</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其中：银行及信用社贷款额</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37</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 xml:space="preserve"> 私募股权融资额</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38</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 xml:space="preserve"> 企业债券融资额</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39</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441" w:type="dxa"/>
            <w:vMerge w:val="continue"/>
            <w:vAlign w:val="center"/>
          </w:tcPr>
          <w:p>
            <w:pPr>
              <w:overflowPunct w:val="0"/>
              <w:topLinePunct/>
              <w:adjustRightInd w:val="0"/>
              <w:snapToGrid w:val="0"/>
              <w:spacing w:line="28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70" w:lineRule="exact"/>
              <w:jc w:val="center"/>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rPr>
              <w:t>财政拨款及政策性贷款额</w:t>
            </w:r>
          </w:p>
        </w:tc>
        <w:tc>
          <w:tcPr>
            <w:tcW w:w="1701" w:type="dxa"/>
            <w:gridSpan w:val="2"/>
            <w:vAlign w:val="center"/>
          </w:tcPr>
          <w:p>
            <w:pPr>
              <w:overflowPunct w:val="0"/>
              <w:topLinePunct/>
              <w:adjustRightInd w:val="0"/>
              <w:snapToGrid w:val="0"/>
              <w:spacing w:line="270" w:lineRule="exact"/>
              <w:jc w:val="center"/>
              <w:rPr>
                <w:rFonts w:ascii="Times New Roman" w:hAnsi="Times New Roman"/>
              </w:rPr>
            </w:pPr>
            <w:r>
              <w:rPr>
                <w:rFonts w:hint="eastAsia" w:ascii="Times New Roman" w:hAnsi="Times New Roman"/>
                <w:sz w:val="18"/>
                <w:szCs w:val="18"/>
              </w:rPr>
              <w:t>元</w:t>
            </w:r>
          </w:p>
        </w:tc>
        <w:tc>
          <w:tcPr>
            <w:tcW w:w="992" w:type="dxa"/>
            <w:gridSpan w:val="2"/>
            <w:vAlign w:val="center"/>
          </w:tcPr>
          <w:p>
            <w:pPr>
              <w:overflowPunct w:val="0"/>
              <w:topLinePunct/>
              <w:adjustRightInd w:val="0"/>
              <w:snapToGrid w:val="0"/>
              <w:spacing w:line="270" w:lineRule="exact"/>
              <w:jc w:val="center"/>
              <w:rPr>
                <w:rFonts w:ascii="Times New Roman" w:hAnsi="Times New Roman"/>
                <w:sz w:val="18"/>
                <w:szCs w:val="18"/>
              </w:rPr>
            </w:pPr>
            <w:r>
              <w:rPr>
                <w:rFonts w:hint="eastAsia" w:ascii="Times New Roman" w:hAnsi="Times New Roman"/>
                <w:sz w:val="18"/>
                <w:szCs w:val="18"/>
              </w:rPr>
              <w:t>40</w:t>
            </w:r>
          </w:p>
        </w:tc>
        <w:tc>
          <w:tcPr>
            <w:tcW w:w="2043" w:type="dxa"/>
            <w:gridSpan w:val="2"/>
            <w:vAlign w:val="center"/>
          </w:tcPr>
          <w:p>
            <w:pPr>
              <w:overflowPunct w:val="0"/>
              <w:topLinePunct/>
              <w:adjustRightInd w:val="0"/>
              <w:snapToGrid w:val="0"/>
              <w:spacing w:line="27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restart"/>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18</w:t>
            </w:r>
          </w:p>
        </w:tc>
        <w:tc>
          <w:tcPr>
            <w:tcW w:w="9232" w:type="dxa"/>
            <w:gridSpan w:val="10"/>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从业人员状况：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指标名称</w:t>
            </w:r>
          </w:p>
        </w:tc>
        <w:tc>
          <w:tcPr>
            <w:tcW w:w="1701" w:type="dxa"/>
            <w:gridSpan w:val="2"/>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计量单位</w:t>
            </w:r>
          </w:p>
        </w:tc>
        <w:tc>
          <w:tcPr>
            <w:tcW w:w="992" w:type="dxa"/>
            <w:gridSpan w:val="2"/>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代码</w:t>
            </w:r>
          </w:p>
        </w:tc>
        <w:tc>
          <w:tcPr>
            <w:tcW w:w="2043" w:type="dxa"/>
            <w:gridSpan w:val="2"/>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甲</w:t>
            </w:r>
          </w:p>
        </w:tc>
        <w:tc>
          <w:tcPr>
            <w:tcW w:w="1701"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乙</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丙</w:t>
            </w:r>
          </w:p>
        </w:tc>
        <w:tc>
          <w:tcPr>
            <w:tcW w:w="2043"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年末从业人员</w:t>
            </w:r>
          </w:p>
        </w:tc>
        <w:tc>
          <w:tcPr>
            <w:tcW w:w="1701" w:type="dxa"/>
            <w:gridSpan w:val="2"/>
            <w:vAlign w:val="center"/>
          </w:tcPr>
          <w:p>
            <w:pPr>
              <w:overflowPunct w:val="0"/>
              <w:topLinePunct/>
              <w:adjustRightInd w:val="0"/>
              <w:snapToGrid w:val="0"/>
              <w:spacing w:line="260" w:lineRule="exact"/>
              <w:jc w:val="center"/>
              <w:rPr>
                <w:rFonts w:ascii="Times New Roman" w:hAnsi="Times New Roman"/>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41</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 xml:space="preserve">  其中：女性</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42</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其中：研发人员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43</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 xml:space="preserve">        其中：具有博士学历人员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44</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260" w:firstLineChars="700"/>
              <w:rPr>
                <w:rFonts w:ascii="Times New Roman" w:hAnsi="Times New Roman"/>
                <w:sz w:val="18"/>
                <w:szCs w:val="18"/>
              </w:rPr>
            </w:pPr>
            <w:r>
              <w:rPr>
                <w:rFonts w:hint="eastAsia" w:ascii="Times New Roman" w:hAnsi="Times New Roman"/>
                <w:sz w:val="18"/>
                <w:szCs w:val="18"/>
              </w:rPr>
              <w:t>具有硕士学历人员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45</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260" w:firstLineChars="700"/>
              <w:rPr>
                <w:rFonts w:ascii="Times New Roman" w:hAnsi="Times New Roman"/>
                <w:sz w:val="18"/>
                <w:szCs w:val="18"/>
              </w:rPr>
            </w:pPr>
            <w:r>
              <w:rPr>
                <w:rFonts w:hint="eastAsia" w:ascii="Times New Roman" w:hAnsi="Times New Roman"/>
                <w:sz w:val="18"/>
                <w:szCs w:val="18"/>
              </w:rPr>
              <w:t>具有本科学历人员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46</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其中：管理人员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47</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其中：技术人员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48</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其中：工人</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49</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按专业技术职称分：具有高级技术职称人员</w:t>
            </w:r>
          </w:p>
        </w:tc>
        <w:tc>
          <w:tcPr>
            <w:tcW w:w="1701" w:type="dxa"/>
            <w:gridSpan w:val="2"/>
            <w:vAlign w:val="top"/>
          </w:tcPr>
          <w:p>
            <w:pPr>
              <w:overflowPunct w:val="0"/>
              <w:topLinePunct/>
              <w:adjustRightInd w:val="0"/>
              <w:snapToGrid w:val="0"/>
              <w:spacing w:line="260" w:lineRule="exact"/>
              <w:jc w:val="center"/>
              <w:rPr>
                <w:rFonts w:ascii="Times New Roman" w:hAnsi="Times New Roman"/>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50</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 xml:space="preserve">                具有中级技术职称人员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51</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 xml:space="preserve">                具有初级技术职称人员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52</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按从业领域分：从事水污染防治人员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53</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 xml:space="preserve">            从事大气污染防治人员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54</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 xml:space="preserve">            从事固废污染防治人员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55</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 xml:space="preserve">            从事土壤修复人员</w:t>
            </w:r>
          </w:p>
        </w:tc>
        <w:tc>
          <w:tcPr>
            <w:tcW w:w="1701" w:type="dxa"/>
            <w:gridSpan w:val="2"/>
            <w:vAlign w:val="top"/>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56</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720" w:firstLineChars="400"/>
              <w:rPr>
                <w:rFonts w:ascii="Times New Roman" w:hAnsi="Times New Roman"/>
                <w:sz w:val="18"/>
                <w:szCs w:val="18"/>
              </w:rPr>
            </w:pPr>
            <w:r>
              <w:rPr>
                <w:rFonts w:hint="eastAsia" w:ascii="Times New Roman" w:hAnsi="Times New Roman"/>
                <w:sz w:val="18"/>
                <w:szCs w:val="18"/>
              </w:rPr>
              <w:t xml:space="preserve">      从事环境监测人员</w:t>
            </w:r>
          </w:p>
        </w:tc>
        <w:tc>
          <w:tcPr>
            <w:tcW w:w="1701" w:type="dxa"/>
            <w:gridSpan w:val="2"/>
            <w:vAlign w:val="top"/>
          </w:tcPr>
          <w:p>
            <w:pPr>
              <w:overflowPunct w:val="0"/>
              <w:topLinePunct/>
              <w:adjustRightInd w:val="0"/>
              <w:snapToGrid w:val="0"/>
              <w:spacing w:line="260" w:lineRule="exact"/>
              <w:jc w:val="center"/>
              <w:rPr>
                <w:rFonts w:ascii="Times New Roman" w:hAnsi="Times New Roman"/>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57</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 xml:space="preserve">            从事生态保护人员</w:t>
            </w:r>
          </w:p>
        </w:tc>
        <w:tc>
          <w:tcPr>
            <w:tcW w:w="1701" w:type="dxa"/>
            <w:gridSpan w:val="2"/>
            <w:vAlign w:val="top"/>
          </w:tcPr>
          <w:p>
            <w:pPr>
              <w:overflowPunct w:val="0"/>
              <w:topLinePunct/>
              <w:adjustRightInd w:val="0"/>
              <w:snapToGrid w:val="0"/>
              <w:spacing w:line="260" w:lineRule="exact"/>
              <w:jc w:val="center"/>
              <w:rPr>
                <w:rFonts w:ascii="Times New Roman" w:hAnsi="Times New Roman"/>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58</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1" w:type="dxa"/>
            <w:vMerge w:val="continue"/>
            <w:vAlign w:val="center"/>
          </w:tcPr>
          <w:p>
            <w:pPr>
              <w:overflowPunct w:val="0"/>
              <w:topLinePunct/>
              <w:adjustRightInd w:val="0"/>
              <w:snapToGrid w:val="0"/>
              <w:spacing w:line="260" w:lineRule="exact"/>
              <w:jc w:val="center"/>
              <w:rPr>
                <w:rFonts w:ascii="Times New Roman" w:hAnsi="Times New Roman"/>
                <w:sz w:val="18"/>
                <w:szCs w:val="18"/>
              </w:rPr>
            </w:pPr>
          </w:p>
        </w:tc>
        <w:tc>
          <w:tcPr>
            <w:tcW w:w="4496" w:type="dxa"/>
            <w:gridSpan w:val="4"/>
            <w:vAlign w:val="top"/>
          </w:tcPr>
          <w:p>
            <w:pPr>
              <w:overflowPunct w:val="0"/>
              <w:topLinePunct/>
              <w:adjustRightInd w:val="0"/>
              <w:snapToGrid w:val="0"/>
              <w:spacing w:line="260" w:lineRule="exact"/>
              <w:ind w:left="1260" w:leftChars="343" w:hanging="540" w:hangingChars="300"/>
              <w:rPr>
                <w:rFonts w:ascii="Times New Roman" w:hAnsi="Times New Roman"/>
                <w:sz w:val="18"/>
                <w:szCs w:val="18"/>
              </w:rPr>
            </w:pPr>
            <w:r>
              <w:rPr>
                <w:rFonts w:hint="eastAsia" w:ascii="Times New Roman" w:hAnsi="Times New Roman"/>
                <w:sz w:val="18"/>
                <w:szCs w:val="18"/>
              </w:rPr>
              <w:t xml:space="preserve">      从事其他领域人员</w:t>
            </w:r>
          </w:p>
        </w:tc>
        <w:tc>
          <w:tcPr>
            <w:tcW w:w="1701" w:type="dxa"/>
            <w:gridSpan w:val="2"/>
            <w:vAlign w:val="top"/>
          </w:tcPr>
          <w:p>
            <w:pPr>
              <w:overflowPunct w:val="0"/>
              <w:topLinePunct/>
              <w:adjustRightInd w:val="0"/>
              <w:snapToGrid w:val="0"/>
              <w:spacing w:line="260" w:lineRule="exact"/>
              <w:jc w:val="center"/>
              <w:rPr>
                <w:rFonts w:ascii="Times New Roman" w:hAnsi="Times New Roman"/>
              </w:rPr>
            </w:pPr>
            <w:r>
              <w:rPr>
                <w:rFonts w:hint="eastAsia" w:ascii="Times New Roman" w:hAnsi="Times New Roman"/>
                <w:sz w:val="18"/>
                <w:szCs w:val="18"/>
              </w:rPr>
              <w:t>人</w:t>
            </w:r>
          </w:p>
        </w:tc>
        <w:tc>
          <w:tcPr>
            <w:tcW w:w="992" w:type="dxa"/>
            <w:gridSpan w:val="2"/>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59</w:t>
            </w:r>
          </w:p>
        </w:tc>
        <w:tc>
          <w:tcPr>
            <w:tcW w:w="2043" w:type="dxa"/>
            <w:gridSpan w:val="2"/>
            <w:vAlign w:val="top"/>
          </w:tcPr>
          <w:p>
            <w:pPr>
              <w:overflowPunct w:val="0"/>
              <w:topLinePunct/>
              <w:adjustRightInd w:val="0"/>
              <w:snapToGrid w:val="0"/>
              <w:spacing w:line="260" w:lineRule="exact"/>
              <w:rPr>
                <w:rFonts w:ascii="Times New Roman" w:hAnsi="Times New Roman"/>
                <w:sz w:val="18"/>
                <w:szCs w:val="18"/>
              </w:rPr>
            </w:pPr>
          </w:p>
        </w:tc>
      </w:tr>
    </w:tbl>
    <w:p>
      <w:pPr>
        <w:overflowPunct w:val="0"/>
        <w:topLinePunct/>
        <w:ind w:left="900" w:hanging="900" w:hangingChars="500"/>
        <w:jc w:val="left"/>
        <w:rPr>
          <w:rFonts w:ascii="Times New Roman" w:hAnsi="Times New Roman"/>
          <w:sz w:val="18"/>
          <w:szCs w:val="18"/>
        </w:rPr>
      </w:pPr>
      <w:r>
        <w:rPr>
          <w:rFonts w:hint="eastAsia" w:ascii="Times New Roman" w:hAnsi="Times New Roman"/>
          <w:sz w:val="18"/>
          <w:szCs w:val="18"/>
        </w:rPr>
        <w:t>审核关系：9≤8；</w:t>
      </w:r>
      <w:r>
        <w:rPr>
          <w:rFonts w:ascii="Times New Roman" w:hAnsi="Times New Roman"/>
          <w:sz w:val="18"/>
          <w:szCs w:val="18"/>
        </w:rPr>
        <w:t>16</w:t>
      </w:r>
      <w:r>
        <w:rPr>
          <w:rFonts w:hint="eastAsia" w:ascii="Times New Roman" w:hAnsi="Times New Roman"/>
          <w:sz w:val="18"/>
          <w:szCs w:val="18"/>
        </w:rPr>
        <w:t>≤</w:t>
      </w:r>
      <w:r>
        <w:rPr>
          <w:rFonts w:ascii="Times New Roman" w:hAnsi="Times New Roman"/>
          <w:sz w:val="18"/>
          <w:szCs w:val="18"/>
        </w:rPr>
        <w:t>8；10+11+12+13+14+15</w:t>
      </w:r>
      <w:r>
        <w:rPr>
          <w:rFonts w:hint="eastAsia" w:ascii="Times New Roman" w:hAnsi="Times New Roman"/>
          <w:sz w:val="18"/>
          <w:szCs w:val="18"/>
        </w:rPr>
        <w:t>≤9；29≤28；30+31+32+33+34+35≤29；37+38+39+40≤36；42≤41；43≤41；44+45+46≤43；47≤41；48≤41；49≤41；50+51+52≤41；53≤41；54≤41；55≤41；56≤41；57≤41；58≤41；59≤41</w:t>
      </w:r>
    </w:p>
    <w:p>
      <w:pPr>
        <w:pStyle w:val="3"/>
        <w:keepNext w:val="0"/>
        <w:keepLines w:val="0"/>
        <w:overflowPunct w:val="0"/>
        <w:topLinePunct/>
        <w:spacing w:before="0" w:after="0" w:line="510" w:lineRule="exact"/>
        <w:ind w:firstLine="602" w:firstLineChars="200"/>
        <w:jc w:val="left"/>
        <w:rPr>
          <w:rFonts w:hint="eastAsia" w:ascii="Times New Roman" w:hAnsi="Times New Roman" w:eastAsia="楷体_GB2312"/>
          <w:sz w:val="30"/>
          <w:szCs w:val="30"/>
        </w:rPr>
      </w:pPr>
      <w:r>
        <w:rPr>
          <w:rFonts w:hint="eastAsia" w:ascii="Times New Roman" w:hAnsi="Times New Roman" w:eastAsia="楷体_GB2312"/>
          <w:sz w:val="30"/>
          <w:szCs w:val="30"/>
        </w:rPr>
        <mc:AlternateContent>
          <mc:Choice Requires="wps">
            <w:drawing>
              <wp:anchor distT="0" distB="0" distL="114300" distR="114300" simplePos="0" relativeHeight="251658240" behindDoc="1" locked="0" layoutInCell="1" allowOverlap="1">
                <wp:simplePos x="0" y="0"/>
                <wp:positionH relativeFrom="column">
                  <wp:posOffset>4370070</wp:posOffset>
                </wp:positionH>
                <wp:positionV relativeFrom="paragraph">
                  <wp:posOffset>467360</wp:posOffset>
                </wp:positionV>
                <wp:extent cx="1136650" cy="295275"/>
                <wp:effectExtent l="4445" t="4445" r="20955" b="508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136650" cy="295275"/>
                        </a:xfrm>
                        <a:prstGeom prst="rect">
                          <a:avLst/>
                        </a:prstGeom>
                        <a:solidFill>
                          <a:srgbClr val="FFFFFF"/>
                        </a:solidFill>
                        <a:ln w="9525">
                          <a:solidFill>
                            <a:srgbClr val="FFFFFF"/>
                          </a:solidFill>
                          <a:miter lim="800000"/>
                        </a:ln>
                        <a:effectLst/>
                      </wps:spPr>
                      <wps:txbx>
                        <w:txbxContent>
                          <w:p>
                            <w:pPr>
                              <w:rPr>
                                <w:rFonts w:ascii="宋体" w:hAnsi="宋体"/>
                                <w:sz w:val="18"/>
                                <w:szCs w:val="18"/>
                              </w:rPr>
                            </w:pPr>
                            <w:r>
                              <w:rPr>
                                <w:rFonts w:hint="eastAsia" w:ascii="宋体" w:hAnsi="宋体"/>
                                <w:sz w:val="18"/>
                                <w:szCs w:val="18"/>
                              </w:rPr>
                              <w:t>表  号：年基2表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4.1pt;margin-top:36.8pt;height:23.25pt;width:89.5pt;z-index:-251658240;mso-width-relative:page;mso-height-relative:page;" coordsize="21600,21600" o:gfxdata="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PG98M1wAA&#10;AAoBAAAPAAAAAAAAAAEAIAAAACIAAABkcnMvZG93bnJldi54bWxQSwECFAAUAAAACACHTuJA7cqd&#10;0h8CAAA6BAAADgAAAAAAAAABACAAAAAmAQAAZHJzL2Uyb0RvYy54bWxQSwUGAAAAAAYABgBZAQAA&#10;twUAAAAA&#10;">
                <v:path/>
                <v:fill focussize="0,0"/>
                <v:stroke color="#FFFFFF"/>
                <v:imagedata o:title=""/>
                <o:lock v:ext="edit"/>
                <v:textbox>
                  <w:txbxContent>
                    <w:p>
                      <w:pPr>
                        <w:rPr>
                          <w:rFonts w:ascii="宋体" w:hAnsi="宋体"/>
                          <w:sz w:val="18"/>
                          <w:szCs w:val="18"/>
                        </w:rPr>
                      </w:pPr>
                      <w:r>
                        <w:rPr>
                          <w:rFonts w:hint="eastAsia" w:ascii="宋体" w:hAnsi="宋体"/>
                          <w:sz w:val="18"/>
                          <w:szCs w:val="18"/>
                        </w:rPr>
                        <w:t>表  号：年基2表</w:t>
                      </w:r>
                    </w:p>
                  </w:txbxContent>
                </v:textbox>
              </v:rect>
            </w:pict>
          </mc:Fallback>
        </mc:AlternateContent>
      </w:r>
      <w:bookmarkStart w:id="28" w:name="_Toc462731460"/>
      <w:bookmarkStart w:id="29" w:name="_Toc486517306"/>
      <w:r>
        <w:rPr>
          <w:rFonts w:hint="eastAsia" w:ascii="Times New Roman" w:hAnsi="Times New Roman" w:eastAsia="楷体_GB2312"/>
          <w:sz w:val="30"/>
          <w:szCs w:val="30"/>
        </w:rPr>
        <w:t>（二）环境保护设备与产品制造情况</w:t>
      </w:r>
      <w:bookmarkEnd w:id="28"/>
      <w:bookmarkEnd w:id="29"/>
    </w:p>
    <w:p>
      <w:pPr>
        <w:overflowPunct w:val="0"/>
        <w:topLinePunct/>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18</w:t>
      </w:r>
      <w:r>
        <w:rPr>
          <w:rFonts w:ascii="Times New Roman" w:hAnsi="Times New Roman"/>
          <w:sz w:val="18"/>
          <w:szCs w:val="18"/>
        </w:rPr>
        <w:t xml:space="preserve"> 年</w:t>
      </w:r>
    </w:p>
    <w:tbl>
      <w:tblPr>
        <w:tblStyle w:val="9"/>
        <w:tblW w:w="8931" w:type="dxa"/>
        <w:jc w:val="center"/>
        <w:tblInd w:w="-31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134"/>
        <w:gridCol w:w="1276"/>
        <w:gridCol w:w="31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指标名称</w:t>
            </w:r>
          </w:p>
        </w:tc>
        <w:tc>
          <w:tcPr>
            <w:tcW w:w="1134" w:type="dxa"/>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计量单位</w:t>
            </w:r>
          </w:p>
        </w:tc>
        <w:tc>
          <w:tcPr>
            <w:tcW w:w="1276" w:type="dxa"/>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代码</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b/>
                <w:sz w:val="18"/>
                <w:szCs w:val="18"/>
              </w:rPr>
            </w:pPr>
            <w:r>
              <w:rPr>
                <w:rFonts w:hint="eastAsia" w:ascii="Times New Roman" w:hAnsi="Times New Roman"/>
                <w:b/>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甲</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乙</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丙</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一、总体情况</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环境保护设备与产品年产值</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1</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环境保护设备与产品年销售收入</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2</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环境保护设备与产品年销售利润</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3</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环境保护设备与产品年出口合同额</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美元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4</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top"/>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二、主要类别设备与产品情况</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ascii="Times New Roman" w:hAnsi="Times New Roman"/>
                <w:sz w:val="18"/>
                <w:szCs w:val="18"/>
              </w:rPr>
              <w:t>环境保护</w:t>
            </w:r>
            <w:r>
              <w:rPr>
                <w:rFonts w:hint="eastAsia" w:ascii="Times New Roman" w:hAnsi="Times New Roman"/>
                <w:sz w:val="18"/>
                <w:szCs w:val="18"/>
              </w:rPr>
              <w:t>设备与</w:t>
            </w:r>
            <w:r>
              <w:rPr>
                <w:rFonts w:ascii="Times New Roman" w:hAnsi="Times New Roman"/>
                <w:sz w:val="18"/>
                <w:szCs w:val="18"/>
              </w:rPr>
              <w:t>产品</w:t>
            </w:r>
            <w:r>
              <w:rPr>
                <w:rFonts w:ascii="Times New Roman" w:hAnsi="Times New Roman"/>
                <w:sz w:val="18"/>
              </w:rPr>
              <w:t>类别</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5</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该类设备产品年产值</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6</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该类设备产品年销售收入</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7</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该类设备产品年销售利润</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8</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rPr>
                <w:rFonts w:ascii="Times New Roman" w:hAnsi="Times New Roman"/>
                <w:sz w:val="18"/>
                <w:szCs w:val="18"/>
              </w:rPr>
            </w:pPr>
            <w:r>
              <w:rPr>
                <w:rFonts w:hint="eastAsia" w:ascii="Times New Roman" w:hAnsi="Times New Roman"/>
                <w:sz w:val="18"/>
                <w:szCs w:val="18"/>
              </w:rPr>
              <w:t>该类设备产品出口情况</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ind w:firstLine="180" w:firstLineChars="100"/>
              <w:rPr>
                <w:rFonts w:ascii="Times New Roman" w:hAnsi="Times New Roman"/>
                <w:sz w:val="18"/>
                <w:szCs w:val="18"/>
              </w:rPr>
            </w:pPr>
            <w:r>
              <w:rPr>
                <w:rFonts w:hint="eastAsia" w:ascii="Times New Roman" w:hAnsi="Times New Roman"/>
                <w:sz w:val="18"/>
                <w:szCs w:val="18"/>
              </w:rPr>
              <w:t>其中：国家或地区</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9</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3" w:type="dxa"/>
            <w:vAlign w:val="center"/>
          </w:tcPr>
          <w:p>
            <w:pPr>
              <w:overflowPunct w:val="0"/>
              <w:topLinePunct/>
              <w:adjustRightInd w:val="0"/>
              <w:snapToGrid w:val="0"/>
              <w:spacing w:line="260" w:lineRule="exact"/>
              <w:ind w:firstLine="720" w:firstLineChars="400"/>
              <w:rPr>
                <w:rFonts w:ascii="Times New Roman" w:hAnsi="Times New Roman"/>
                <w:sz w:val="18"/>
                <w:szCs w:val="18"/>
              </w:rPr>
            </w:pPr>
            <w:r>
              <w:rPr>
                <w:rFonts w:hint="eastAsia" w:ascii="Times New Roman" w:hAnsi="Times New Roman"/>
                <w:sz w:val="18"/>
                <w:szCs w:val="18"/>
              </w:rPr>
              <w:t>出口合同额</w:t>
            </w:r>
          </w:p>
        </w:tc>
        <w:tc>
          <w:tcPr>
            <w:tcW w:w="1134" w:type="dxa"/>
            <w:vAlign w:val="center"/>
          </w:tcPr>
          <w:p>
            <w:pPr>
              <w:overflowPunct w:val="0"/>
              <w:topLinePunct/>
              <w:adjustRightInd w:val="0"/>
              <w:snapToGrid w:val="0"/>
              <w:spacing w:line="260" w:lineRule="exact"/>
              <w:jc w:val="center"/>
              <w:rPr>
                <w:rFonts w:ascii="Times New Roman" w:hAnsi="Times New Roman"/>
                <w:sz w:val="18"/>
                <w:szCs w:val="18"/>
              </w:rPr>
            </w:pPr>
            <w:r>
              <w:rPr>
                <w:rFonts w:hint="eastAsia" w:ascii="Times New Roman" w:hAnsi="Times New Roman"/>
                <w:sz w:val="18"/>
                <w:szCs w:val="18"/>
              </w:rPr>
              <w:t>美元</w:t>
            </w:r>
          </w:p>
        </w:tc>
        <w:tc>
          <w:tcPr>
            <w:tcW w:w="1276" w:type="dxa"/>
            <w:vAlign w:val="center"/>
          </w:tcPr>
          <w:p>
            <w:pPr>
              <w:overflowPunct w:val="0"/>
              <w:topLinePunct/>
              <w:adjustRightInd w:val="0"/>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3118" w:type="dxa"/>
            <w:tcBorders>
              <w:right w:val="nil"/>
            </w:tcBorders>
            <w:vAlign w:val="center"/>
          </w:tcPr>
          <w:p>
            <w:pPr>
              <w:overflowPunct w:val="0"/>
              <w:topLinePunct/>
              <w:adjustRightInd w:val="0"/>
              <w:snapToGrid w:val="0"/>
              <w:spacing w:line="260" w:lineRule="exact"/>
              <w:jc w:val="center"/>
              <w:rPr>
                <w:rFonts w:ascii="Times New Roman" w:hAnsi="Times New Roman"/>
                <w:sz w:val="18"/>
                <w:szCs w:val="18"/>
              </w:rPr>
            </w:pPr>
          </w:p>
        </w:tc>
      </w:tr>
    </w:tbl>
    <w:p>
      <w:pPr>
        <w:overflowPunct w:val="0"/>
        <w:topLinePunct/>
        <w:snapToGrid w:val="0"/>
        <w:spacing w:line="220" w:lineRule="exact"/>
        <w:rPr>
          <w:rFonts w:ascii="Times New Roman" w:hAnsi="Times New Roman"/>
          <w:sz w:val="18"/>
        </w:rPr>
      </w:pPr>
      <w:r>
        <w:rPr>
          <w:rFonts w:ascii="Times New Roman" w:hAnsi="Times New Roman"/>
          <w:sz w:val="18"/>
        </w:rPr>
        <w:t>填报说明：</w:t>
      </w:r>
      <w:r>
        <w:rPr>
          <w:rFonts w:ascii="Times New Roman" w:hAnsi="Times New Roman"/>
          <w:sz w:val="18"/>
          <w:szCs w:val="18"/>
        </w:rPr>
        <w:t>1.</w:t>
      </w:r>
      <w:r>
        <w:rPr>
          <w:rFonts w:ascii="Times New Roman" w:hAnsi="Times New Roman"/>
          <w:sz w:val="18"/>
        </w:rPr>
        <w:t>本表由环境保护</w:t>
      </w:r>
      <w:r>
        <w:rPr>
          <w:rFonts w:hint="eastAsia" w:ascii="Times New Roman" w:hAnsi="Times New Roman"/>
          <w:sz w:val="18"/>
        </w:rPr>
        <w:t>设备与</w:t>
      </w:r>
      <w:r>
        <w:rPr>
          <w:rFonts w:ascii="Times New Roman" w:hAnsi="Times New Roman"/>
          <w:sz w:val="18"/>
        </w:rPr>
        <w:t>产品</w:t>
      </w:r>
      <w:r>
        <w:rPr>
          <w:rFonts w:hint="eastAsia" w:ascii="Times New Roman" w:hAnsi="Times New Roman"/>
          <w:sz w:val="18"/>
        </w:rPr>
        <w:t>制造</w:t>
      </w:r>
      <w:r>
        <w:rPr>
          <w:rFonts w:ascii="Times New Roman" w:hAnsi="Times New Roman"/>
          <w:sz w:val="18"/>
        </w:rPr>
        <w:t>单位填报。</w:t>
      </w:r>
    </w:p>
    <w:p>
      <w:pPr>
        <w:overflowPunct w:val="0"/>
        <w:topLinePunct/>
        <w:snapToGrid w:val="0"/>
        <w:spacing w:line="220" w:lineRule="exact"/>
        <w:ind w:firstLine="900" w:firstLineChars="500"/>
        <w:rPr>
          <w:rFonts w:ascii="Times New Roman" w:hAnsi="Times New Roman"/>
          <w:sz w:val="18"/>
        </w:rPr>
      </w:pPr>
      <w:r>
        <w:rPr>
          <w:rFonts w:hint="eastAsia" w:ascii="Times New Roman" w:hAnsi="Times New Roman"/>
          <w:sz w:val="18"/>
        </w:rPr>
        <w:t>2.“二、主要类别设备与产品情况”：本部分应对企业的主要设备产品分类填报。即按照代码5的“</w:t>
      </w:r>
      <w:r>
        <w:rPr>
          <w:rFonts w:ascii="Times New Roman" w:hAnsi="Times New Roman"/>
          <w:sz w:val="18"/>
        </w:rPr>
        <w:t>环境保护</w:t>
      </w:r>
      <w:r>
        <w:rPr>
          <w:rFonts w:hint="eastAsia" w:ascii="Times New Roman" w:hAnsi="Times New Roman"/>
          <w:sz w:val="18"/>
        </w:rPr>
        <w:t>设备与</w:t>
      </w:r>
      <w:r>
        <w:rPr>
          <w:rFonts w:ascii="Times New Roman" w:hAnsi="Times New Roman"/>
          <w:sz w:val="18"/>
        </w:rPr>
        <w:t>产品</w:t>
      </w:r>
      <w:r>
        <w:rPr>
          <w:rFonts w:hint="eastAsia" w:ascii="Times New Roman" w:hAnsi="Times New Roman"/>
          <w:sz w:val="18"/>
        </w:rPr>
        <w:t>类别”分别填报</w:t>
      </w:r>
      <w:r>
        <w:rPr>
          <w:rFonts w:ascii="Times New Roman" w:hAnsi="Times New Roman"/>
          <w:sz w:val="18"/>
        </w:rPr>
        <w:t>。如填报单位年内生产多</w:t>
      </w:r>
      <w:r>
        <w:rPr>
          <w:rFonts w:hint="eastAsia" w:ascii="Times New Roman" w:hAnsi="Times New Roman"/>
          <w:sz w:val="18"/>
        </w:rPr>
        <w:t>类</w:t>
      </w:r>
      <w:r>
        <w:rPr>
          <w:rFonts w:ascii="Times New Roman" w:hAnsi="Times New Roman"/>
          <w:sz w:val="18"/>
        </w:rPr>
        <w:t>环境保护</w:t>
      </w:r>
      <w:r>
        <w:rPr>
          <w:rFonts w:hint="eastAsia" w:ascii="Times New Roman" w:hAnsi="Times New Roman"/>
          <w:sz w:val="18"/>
        </w:rPr>
        <w:t>设备与</w:t>
      </w:r>
      <w:r>
        <w:rPr>
          <w:rFonts w:ascii="Times New Roman" w:hAnsi="Times New Roman"/>
          <w:sz w:val="18"/>
        </w:rPr>
        <w:t>产品，则需填报多张本表。</w:t>
      </w:r>
    </w:p>
    <w:p>
      <w:pPr>
        <w:overflowPunct w:val="0"/>
        <w:topLinePunct/>
        <w:snapToGrid w:val="0"/>
        <w:spacing w:line="220" w:lineRule="exact"/>
        <w:ind w:firstLine="900" w:firstLineChars="500"/>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w:t>
      </w:r>
      <w:r>
        <w:rPr>
          <w:rFonts w:hint="eastAsia" w:ascii="Times New Roman" w:hAnsi="Times New Roman"/>
          <w:sz w:val="18"/>
          <w:szCs w:val="18"/>
        </w:rPr>
        <w:t>环境保护设备与产品类别代码</w:t>
      </w:r>
      <w:r>
        <w:rPr>
          <w:rFonts w:ascii="Times New Roman" w:hAnsi="Times New Roman"/>
          <w:sz w:val="18"/>
          <w:szCs w:val="18"/>
        </w:rPr>
        <w:t>”依据附录</w:t>
      </w:r>
      <w:r>
        <w:rPr>
          <w:rFonts w:hint="eastAsia" w:ascii="Times New Roman" w:hAnsi="Times New Roman"/>
          <w:sz w:val="18"/>
          <w:szCs w:val="18"/>
        </w:rPr>
        <w:t>代码表（一）</w:t>
      </w:r>
      <w:r>
        <w:rPr>
          <w:rFonts w:ascii="Times New Roman" w:hAnsi="Times New Roman"/>
          <w:sz w:val="18"/>
          <w:szCs w:val="18"/>
        </w:rPr>
        <w:t>填列。</w:t>
      </w:r>
    </w:p>
    <w:p>
      <w:pPr>
        <w:overflowPunct w:val="0"/>
        <w:topLinePunct/>
        <w:snapToGrid w:val="0"/>
        <w:spacing w:line="220" w:lineRule="exact"/>
        <w:rPr>
          <w:rFonts w:ascii="Times New Roman" w:hAnsi="Times New Roman"/>
          <w:sz w:val="18"/>
          <w:szCs w:val="18"/>
        </w:rPr>
      </w:pPr>
      <w:r>
        <w:rPr>
          <w:rFonts w:hint="eastAsia" w:ascii="Times New Roman" w:hAnsi="Times New Roman"/>
          <w:sz w:val="18"/>
          <w:szCs w:val="18"/>
        </w:rPr>
        <w:t xml:space="preserve">          4. 审核关系：6≤1；6之和（各类设备产品年产值）≤1；</w:t>
      </w:r>
    </w:p>
    <w:p>
      <w:pPr>
        <w:overflowPunct w:val="0"/>
        <w:topLinePunct/>
        <w:snapToGrid w:val="0"/>
        <w:spacing w:line="220" w:lineRule="exact"/>
        <w:ind w:firstLine="2070" w:firstLineChars="1150"/>
        <w:rPr>
          <w:rFonts w:ascii="Times New Roman" w:hAnsi="Times New Roman"/>
          <w:sz w:val="18"/>
          <w:szCs w:val="18"/>
        </w:rPr>
      </w:pPr>
      <w:r>
        <w:rPr>
          <w:rFonts w:hint="eastAsia" w:ascii="Times New Roman" w:hAnsi="Times New Roman"/>
          <w:sz w:val="18"/>
          <w:szCs w:val="18"/>
        </w:rPr>
        <w:t>7≤2；7之和（各类设备产品年销售收入）≤2≤年基1表9；</w:t>
      </w:r>
    </w:p>
    <w:p>
      <w:pPr>
        <w:overflowPunct w:val="0"/>
        <w:topLinePunct/>
        <w:snapToGrid w:val="0"/>
        <w:spacing w:line="220" w:lineRule="exact"/>
        <w:ind w:firstLine="2070" w:firstLineChars="1150"/>
        <w:rPr>
          <w:rFonts w:ascii="Times New Roman" w:hAnsi="Times New Roman"/>
          <w:sz w:val="18"/>
          <w:szCs w:val="18"/>
        </w:rPr>
      </w:pPr>
      <w:r>
        <w:rPr>
          <w:rFonts w:hint="eastAsia" w:ascii="Times New Roman" w:hAnsi="Times New Roman"/>
          <w:sz w:val="18"/>
          <w:szCs w:val="18"/>
        </w:rPr>
        <w:t>8之和（各类设备产品年销售利润）≤3</w:t>
      </w:r>
    </w:p>
    <w:p>
      <w:pPr>
        <w:overflowPunct w:val="0"/>
        <w:topLinePunct/>
        <w:snapToGrid w:val="0"/>
        <w:spacing w:line="220" w:lineRule="exact"/>
        <w:ind w:firstLine="2070" w:firstLineChars="1150"/>
        <w:rPr>
          <w:rFonts w:ascii="Times New Roman" w:hAnsi="Times New Roman"/>
        </w:rPr>
        <w:sectPr>
          <w:footerReference r:id="rId4" w:type="first"/>
          <w:footerReference r:id="rId3" w:type="default"/>
          <w:pgSz w:w="11906" w:h="16838"/>
          <w:pgMar w:top="2098" w:right="1588" w:bottom="1247" w:left="1588" w:header="851" w:footer="992" w:gutter="0"/>
          <w:cols w:space="720" w:num="1"/>
          <w:docGrid w:linePitch="312" w:charSpace="0"/>
        </w:sectPr>
      </w:pPr>
      <w:r>
        <w:rPr>
          <w:rFonts w:ascii="Times New Roman" w:hAnsi="Times New Roman"/>
          <w:sz w:val="18"/>
          <w:szCs w:val="18"/>
        </w:rPr>
        <w:t>10≤4；10之和（各类设备产品出口合同额）≤4≤</w:t>
      </w:r>
      <w:r>
        <w:rPr>
          <w:rFonts w:hint="eastAsia" w:ascii="Times New Roman" w:hAnsi="Times New Roman"/>
          <w:sz w:val="18"/>
          <w:szCs w:val="18"/>
        </w:rPr>
        <w:t>年基</w:t>
      </w:r>
      <w:r>
        <w:rPr>
          <w:rFonts w:ascii="Times New Roman" w:hAnsi="Times New Roman"/>
          <w:sz w:val="18"/>
          <w:szCs w:val="18"/>
        </w:rPr>
        <w:t>1表24</w:t>
      </w:r>
      <w:r>
        <w:rPr>
          <w:rFonts w:hint="eastAsia" w:ascii="Times New Roman" w:hAnsi="Times New Roman"/>
          <w:sz w:val="18"/>
          <w:szCs w:val="18"/>
        </w:rPr>
        <w:t>；</w:t>
      </w:r>
    </w:p>
    <w:p>
      <w:pPr>
        <w:pStyle w:val="3"/>
        <w:keepNext w:val="0"/>
        <w:keepLines w:val="0"/>
        <w:overflowPunct w:val="0"/>
        <w:topLinePunct/>
        <w:spacing w:before="0" w:after="0" w:line="600" w:lineRule="exact"/>
        <w:ind w:firstLine="602" w:firstLineChars="200"/>
        <w:jc w:val="left"/>
        <w:rPr>
          <w:rFonts w:hint="eastAsia" w:ascii="Times New Roman" w:hAnsi="Times New Roman" w:eastAsia="楷体_GB2312"/>
          <w:sz w:val="30"/>
          <w:szCs w:val="30"/>
        </w:rPr>
      </w:pPr>
      <w:r>
        <w:rPr>
          <w:rFonts w:hint="eastAsia" w:ascii="Times New Roman" w:hAnsi="Times New Roman" w:eastAsia="楷体_GB2312"/>
          <w:sz w:val="30"/>
          <w:szCs w:val="30"/>
        </w:rPr>
        <mc:AlternateContent>
          <mc:Choice Requires="wps">
            <w:drawing>
              <wp:anchor distT="0" distB="0" distL="114300" distR="114300" simplePos="0" relativeHeight="251660288" behindDoc="1" locked="0" layoutInCell="1" allowOverlap="1">
                <wp:simplePos x="0" y="0"/>
                <wp:positionH relativeFrom="column">
                  <wp:posOffset>4342130</wp:posOffset>
                </wp:positionH>
                <wp:positionV relativeFrom="paragraph">
                  <wp:posOffset>246380</wp:posOffset>
                </wp:positionV>
                <wp:extent cx="1136650" cy="311150"/>
                <wp:effectExtent l="4445" t="5080" r="20955" b="762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136650" cy="311150"/>
                        </a:xfrm>
                        <a:prstGeom prst="rect">
                          <a:avLst/>
                        </a:prstGeom>
                        <a:solidFill>
                          <a:srgbClr val="FFFFFF"/>
                        </a:solidFill>
                        <a:ln w="9525">
                          <a:solidFill>
                            <a:srgbClr val="FFFFFF"/>
                          </a:solidFill>
                          <a:miter lim="800000"/>
                        </a:ln>
                        <a:effectLst/>
                      </wps:spPr>
                      <wps:txbx>
                        <w:txbxContent>
                          <w:p>
                            <w:pPr>
                              <w:rPr>
                                <w:rFonts w:ascii="宋体" w:hAnsi="宋体"/>
                                <w:sz w:val="18"/>
                                <w:szCs w:val="18"/>
                              </w:rPr>
                            </w:pPr>
                            <w:r>
                              <w:rPr>
                                <w:rFonts w:hint="eastAsia" w:ascii="宋体" w:hAnsi="宋体"/>
                                <w:sz w:val="18"/>
                                <w:szCs w:val="18"/>
                              </w:rPr>
                              <w:t>表  号：年基3表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1.9pt;margin-top:19.4pt;height:24.5pt;width:89.5pt;z-index:-251656192;mso-width-relative:page;mso-height-relative:page;" coordsize="21600,21600" o:gfxdata="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6UZ31gAAAAkB&#10;AAAPAAAAAAAAAAEAIAAAACIAAABkcnMvZG93bnJldi54bWxQSwECFAAUAAAACACHTuJA8FBskx0C&#10;AAA6BAAADgAAAAAAAAABACAAAAAlAQAAZHJzL2Uyb0RvYy54bWxQSwUGAAAAAAYABgBZAQAAtAUA&#10;AAAA&#10;">
                <v:path/>
                <v:fill focussize="0,0"/>
                <v:stroke color="#FFFFFF"/>
                <v:imagedata o:title=""/>
                <o:lock v:ext="edit"/>
                <v:textbox>
                  <w:txbxContent>
                    <w:p>
                      <w:pPr>
                        <w:rPr>
                          <w:rFonts w:ascii="宋体" w:hAnsi="宋体"/>
                          <w:sz w:val="18"/>
                          <w:szCs w:val="18"/>
                        </w:rPr>
                      </w:pPr>
                      <w:r>
                        <w:rPr>
                          <w:rFonts w:hint="eastAsia" w:ascii="宋体" w:hAnsi="宋体"/>
                          <w:sz w:val="18"/>
                          <w:szCs w:val="18"/>
                        </w:rPr>
                        <w:t>表  号：年基3表</w:t>
                      </w:r>
                    </w:p>
                  </w:txbxContent>
                </v:textbox>
              </v:rect>
            </w:pict>
          </mc:Fallback>
        </mc:AlternateContent>
      </w:r>
      <w:bookmarkStart w:id="30" w:name="_Toc486517307"/>
      <w:r>
        <w:rPr>
          <w:rFonts w:hint="eastAsia" w:ascii="Times New Roman" w:hAnsi="Times New Roman" w:eastAsia="楷体_GB2312"/>
          <w:sz w:val="30"/>
          <w:szCs w:val="30"/>
        </w:rPr>
        <w:t>（三）环境服务业经营情况</w:t>
      </w:r>
      <w:bookmarkEnd w:id="30"/>
    </w:p>
    <w:p>
      <w:pPr>
        <w:overflowPunct w:val="0"/>
        <w:topLinePunct/>
        <w:snapToGrid w:val="0"/>
        <w:spacing w:line="264" w:lineRule="auto"/>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018</w:t>
      </w:r>
      <w:r>
        <w:rPr>
          <w:rFonts w:ascii="Times New Roman" w:hAnsi="Times New Roman"/>
          <w:sz w:val="18"/>
          <w:szCs w:val="18"/>
        </w:rPr>
        <w:t>年</w:t>
      </w:r>
    </w:p>
    <w:tbl>
      <w:tblPr>
        <w:tblStyle w:val="9"/>
        <w:tblW w:w="8931" w:type="dxa"/>
        <w:tblInd w:w="-31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1417"/>
        <w:gridCol w:w="1276"/>
        <w:gridCol w:w="31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jc w:val="center"/>
              <w:rPr>
                <w:rFonts w:ascii="Times New Roman" w:hAnsi="Times New Roman"/>
                <w:b/>
                <w:sz w:val="18"/>
                <w:szCs w:val="18"/>
              </w:rPr>
            </w:pPr>
            <w:r>
              <w:rPr>
                <w:rFonts w:hint="eastAsia" w:ascii="Times New Roman" w:hAnsi="Times New Roman"/>
                <w:b/>
                <w:sz w:val="18"/>
                <w:szCs w:val="18"/>
              </w:rPr>
              <w:t>指标名称</w:t>
            </w:r>
          </w:p>
        </w:tc>
        <w:tc>
          <w:tcPr>
            <w:tcW w:w="1417" w:type="dxa"/>
            <w:vAlign w:val="center"/>
          </w:tcPr>
          <w:p>
            <w:pPr>
              <w:overflowPunct w:val="0"/>
              <w:topLinePunct/>
              <w:adjustRightInd w:val="0"/>
              <w:snapToGrid w:val="0"/>
              <w:spacing w:line="280" w:lineRule="exact"/>
              <w:jc w:val="center"/>
              <w:rPr>
                <w:rFonts w:ascii="Times New Roman" w:hAnsi="Times New Roman"/>
                <w:b/>
                <w:sz w:val="18"/>
                <w:szCs w:val="18"/>
              </w:rPr>
            </w:pPr>
            <w:r>
              <w:rPr>
                <w:rFonts w:hint="eastAsia" w:ascii="Times New Roman" w:hAnsi="Times New Roman"/>
                <w:b/>
                <w:sz w:val="18"/>
                <w:szCs w:val="18"/>
              </w:rPr>
              <w:t>计量单位</w:t>
            </w:r>
          </w:p>
        </w:tc>
        <w:tc>
          <w:tcPr>
            <w:tcW w:w="1276" w:type="dxa"/>
            <w:vAlign w:val="center"/>
          </w:tcPr>
          <w:p>
            <w:pPr>
              <w:overflowPunct w:val="0"/>
              <w:topLinePunct/>
              <w:adjustRightInd w:val="0"/>
              <w:snapToGrid w:val="0"/>
              <w:spacing w:line="280" w:lineRule="exact"/>
              <w:jc w:val="center"/>
              <w:rPr>
                <w:rFonts w:ascii="Times New Roman" w:hAnsi="Times New Roman"/>
                <w:b/>
                <w:sz w:val="18"/>
                <w:szCs w:val="18"/>
              </w:rPr>
            </w:pPr>
            <w:r>
              <w:rPr>
                <w:rFonts w:hint="eastAsia" w:ascii="Times New Roman" w:hAnsi="Times New Roman"/>
                <w:b/>
                <w:sz w:val="18"/>
                <w:szCs w:val="18"/>
              </w:rPr>
              <w:t>代码</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b/>
                <w:sz w:val="18"/>
                <w:szCs w:val="18"/>
              </w:rPr>
            </w:pPr>
            <w:r>
              <w:rPr>
                <w:rFonts w:hint="eastAsia" w:ascii="Times New Roman" w:hAnsi="Times New Roman"/>
                <w:b/>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甲</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乙</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丙</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一、环境服务业总体经营情况</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年收入总额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1</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年利润总额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2</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年合同总额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3</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年对外服务合同额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美元</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4</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二、主要项目经营情况</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环境服务类别</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ascii="Times New Roman" w:hAnsi="Times New Roman"/>
                <w:sz w:val="18"/>
                <w:szCs w:val="18"/>
              </w:rPr>
              <w:t>5</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该类服务项目数</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项</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6</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该类服务年收入总额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7</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该类服务年利润总额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8</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该类服务年合同总额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元</w:t>
            </w:r>
          </w:p>
        </w:tc>
        <w:tc>
          <w:tcPr>
            <w:tcW w:w="1276"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9</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120" w:type="dxa"/>
            <w:vAlign w:val="center"/>
          </w:tcPr>
          <w:p>
            <w:pPr>
              <w:overflowPunct w:val="0"/>
              <w:topLinePunct/>
              <w:adjustRightInd w:val="0"/>
              <w:snapToGrid w:val="0"/>
              <w:spacing w:line="280" w:lineRule="exact"/>
              <w:rPr>
                <w:rFonts w:ascii="Times New Roman" w:hAnsi="Times New Roman"/>
                <w:sz w:val="18"/>
                <w:szCs w:val="18"/>
              </w:rPr>
            </w:pPr>
            <w:r>
              <w:rPr>
                <w:rFonts w:hint="eastAsia" w:ascii="Times New Roman" w:hAnsi="Times New Roman"/>
                <w:sz w:val="18"/>
                <w:szCs w:val="18"/>
              </w:rPr>
              <w:t>该类服务年对外服务合同额</w:t>
            </w:r>
          </w:p>
        </w:tc>
        <w:tc>
          <w:tcPr>
            <w:tcW w:w="1417" w:type="dxa"/>
            <w:vAlign w:val="center"/>
          </w:tcPr>
          <w:p>
            <w:pPr>
              <w:overflowPunct w:val="0"/>
              <w:topLinePunct/>
              <w:adjustRightInd w:val="0"/>
              <w:snapToGrid w:val="0"/>
              <w:spacing w:line="280" w:lineRule="exact"/>
              <w:jc w:val="center"/>
              <w:rPr>
                <w:rFonts w:ascii="Times New Roman" w:hAnsi="Times New Roman"/>
                <w:sz w:val="18"/>
                <w:szCs w:val="18"/>
              </w:rPr>
            </w:pPr>
            <w:r>
              <w:rPr>
                <w:rFonts w:hint="eastAsia" w:ascii="Times New Roman" w:hAnsi="Times New Roman"/>
                <w:sz w:val="18"/>
                <w:szCs w:val="18"/>
              </w:rPr>
              <w:t>美元</w:t>
            </w:r>
          </w:p>
        </w:tc>
        <w:tc>
          <w:tcPr>
            <w:tcW w:w="1276" w:type="dxa"/>
            <w:vAlign w:val="center"/>
          </w:tcPr>
          <w:p>
            <w:pPr>
              <w:overflowPunct w:val="0"/>
              <w:topLinePunct/>
              <w:adjustRightInd w:val="0"/>
              <w:snapToGrid w:val="0"/>
              <w:spacing w:line="280" w:lineRule="exact"/>
              <w:ind w:firstLine="360"/>
              <w:rPr>
                <w:rFonts w:ascii="Times New Roman" w:hAnsi="Times New Roman"/>
                <w:sz w:val="18"/>
                <w:szCs w:val="18"/>
              </w:rPr>
            </w:pPr>
            <w:r>
              <w:rPr>
                <w:rFonts w:hint="eastAsia" w:ascii="Times New Roman" w:hAnsi="Times New Roman"/>
                <w:sz w:val="18"/>
                <w:szCs w:val="18"/>
              </w:rPr>
              <w:t xml:space="preserve"> 10</w:t>
            </w:r>
          </w:p>
        </w:tc>
        <w:tc>
          <w:tcPr>
            <w:tcW w:w="3118" w:type="dxa"/>
            <w:tcBorders>
              <w:right w:val="nil"/>
            </w:tcBorders>
            <w:vAlign w:val="center"/>
          </w:tcPr>
          <w:p>
            <w:pPr>
              <w:overflowPunct w:val="0"/>
              <w:topLinePunct/>
              <w:adjustRightInd w:val="0"/>
              <w:snapToGrid w:val="0"/>
              <w:spacing w:line="280" w:lineRule="exact"/>
              <w:jc w:val="center"/>
              <w:rPr>
                <w:rFonts w:ascii="Times New Roman" w:hAnsi="Times New Roman"/>
                <w:sz w:val="18"/>
                <w:szCs w:val="18"/>
              </w:rPr>
            </w:pPr>
          </w:p>
        </w:tc>
      </w:tr>
    </w:tbl>
    <w:p>
      <w:pPr>
        <w:overflowPunct w:val="0"/>
        <w:topLinePunct/>
        <w:rPr>
          <w:rFonts w:ascii="Times New Roman" w:hAnsi="Times New Roman"/>
        </w:rPr>
      </w:pPr>
    </w:p>
    <w:p>
      <w:pPr>
        <w:overflowPunct w:val="0"/>
        <w:topLinePunct/>
        <w:snapToGrid w:val="0"/>
        <w:rPr>
          <w:rFonts w:ascii="Times New Roman" w:hAnsi="Times New Roman"/>
          <w:sz w:val="18"/>
        </w:rPr>
      </w:pPr>
      <w:r>
        <w:rPr>
          <w:rFonts w:ascii="Times New Roman" w:hAnsi="Times New Roman"/>
          <w:sz w:val="18"/>
        </w:rPr>
        <w:t>填报说明：</w:t>
      </w:r>
      <w:r>
        <w:rPr>
          <w:rFonts w:ascii="Times New Roman" w:hAnsi="Times New Roman"/>
          <w:sz w:val="18"/>
          <w:szCs w:val="18"/>
        </w:rPr>
        <w:t>1.</w:t>
      </w:r>
      <w:r>
        <w:rPr>
          <w:rFonts w:ascii="Times New Roman" w:hAnsi="Times New Roman"/>
          <w:sz w:val="18"/>
        </w:rPr>
        <w:t>本表由环境</w:t>
      </w:r>
      <w:r>
        <w:rPr>
          <w:rFonts w:hint="eastAsia" w:ascii="Times New Roman" w:hAnsi="Times New Roman"/>
          <w:sz w:val="18"/>
        </w:rPr>
        <w:t>服务经营</w:t>
      </w:r>
      <w:r>
        <w:rPr>
          <w:rFonts w:ascii="Times New Roman" w:hAnsi="Times New Roman"/>
          <w:sz w:val="18"/>
        </w:rPr>
        <w:t>单位填报。</w:t>
      </w:r>
    </w:p>
    <w:p>
      <w:pPr>
        <w:overflowPunct w:val="0"/>
        <w:topLinePunct/>
        <w:snapToGrid w:val="0"/>
        <w:ind w:firstLine="900" w:firstLineChars="500"/>
        <w:rPr>
          <w:rFonts w:ascii="Times New Roman" w:hAnsi="Times New Roman"/>
          <w:sz w:val="18"/>
        </w:rPr>
      </w:pPr>
      <w:r>
        <w:rPr>
          <w:rFonts w:hint="eastAsia" w:ascii="Times New Roman" w:hAnsi="Times New Roman"/>
          <w:sz w:val="18"/>
        </w:rPr>
        <w:t>2.“二、主要项目经营情况”：本部分应对企业的主要环境服务项目分类填报。即按照代码5的“</w:t>
      </w:r>
      <w:r>
        <w:rPr>
          <w:rFonts w:ascii="Times New Roman" w:hAnsi="Times New Roman"/>
          <w:sz w:val="18"/>
        </w:rPr>
        <w:t>环境</w:t>
      </w:r>
      <w:r>
        <w:rPr>
          <w:rFonts w:hint="eastAsia" w:ascii="Times New Roman" w:hAnsi="Times New Roman"/>
          <w:sz w:val="18"/>
        </w:rPr>
        <w:t>服务类别”分别填报</w:t>
      </w:r>
      <w:r>
        <w:rPr>
          <w:rFonts w:ascii="Times New Roman" w:hAnsi="Times New Roman"/>
          <w:sz w:val="18"/>
        </w:rPr>
        <w:t>。</w:t>
      </w:r>
    </w:p>
    <w:p>
      <w:pPr>
        <w:overflowPunct w:val="0"/>
        <w:topLinePunct/>
        <w:snapToGrid w:val="0"/>
        <w:ind w:firstLine="900" w:firstLineChars="500"/>
        <w:rPr>
          <w:rFonts w:ascii="Times New Roman" w:hAnsi="Times New Roman"/>
          <w:sz w:val="18"/>
        </w:rPr>
      </w:pPr>
      <w:r>
        <w:rPr>
          <w:rFonts w:hint="eastAsia" w:ascii="Times New Roman" w:hAnsi="Times New Roman"/>
          <w:sz w:val="18"/>
          <w:szCs w:val="18"/>
        </w:rPr>
        <w:t>3</w:t>
      </w:r>
      <w:r>
        <w:rPr>
          <w:rFonts w:ascii="Times New Roman" w:hAnsi="Times New Roman"/>
          <w:sz w:val="18"/>
          <w:szCs w:val="18"/>
        </w:rPr>
        <w:t>.“</w:t>
      </w:r>
      <w:r>
        <w:rPr>
          <w:rFonts w:hint="eastAsia" w:ascii="Times New Roman" w:hAnsi="Times New Roman"/>
          <w:sz w:val="18"/>
          <w:szCs w:val="18"/>
        </w:rPr>
        <w:t>环境服务</w:t>
      </w:r>
      <w:r>
        <w:rPr>
          <w:rFonts w:hint="eastAsia" w:ascii="Times New Roman" w:hAnsi="Times New Roman"/>
          <w:sz w:val="18"/>
        </w:rPr>
        <w:t>类别</w:t>
      </w:r>
      <w:r>
        <w:rPr>
          <w:rFonts w:ascii="Times New Roman" w:hAnsi="Times New Roman"/>
          <w:sz w:val="18"/>
        </w:rPr>
        <w:t>”依据附录</w:t>
      </w:r>
      <w:r>
        <w:rPr>
          <w:rFonts w:hint="eastAsia" w:ascii="Times New Roman" w:hAnsi="Times New Roman"/>
          <w:sz w:val="18"/>
        </w:rPr>
        <w:t>代码表（二）</w:t>
      </w:r>
      <w:r>
        <w:rPr>
          <w:rFonts w:ascii="Times New Roman" w:hAnsi="Times New Roman"/>
          <w:sz w:val="18"/>
        </w:rPr>
        <w:t>填列。</w:t>
      </w:r>
    </w:p>
    <w:p>
      <w:pPr>
        <w:overflowPunct w:val="0"/>
        <w:topLinePunct/>
        <w:snapToGrid w:val="0"/>
        <w:ind w:firstLine="900" w:firstLineChars="500"/>
        <w:rPr>
          <w:rFonts w:ascii="Times New Roman" w:hAnsi="Times New Roman"/>
          <w:sz w:val="18"/>
          <w:szCs w:val="18"/>
        </w:rPr>
      </w:pPr>
      <w:r>
        <w:rPr>
          <w:rFonts w:hint="eastAsia" w:ascii="Times New Roman" w:hAnsi="Times New Roman"/>
          <w:sz w:val="18"/>
          <w:szCs w:val="18"/>
        </w:rPr>
        <w:t>4. 审核关系：7≤1；7之和（各类服务年收入总额）≤1≤年基1表9；</w:t>
      </w:r>
    </w:p>
    <w:p>
      <w:pPr>
        <w:overflowPunct w:val="0"/>
        <w:topLinePunct/>
        <w:snapToGrid w:val="0"/>
        <w:ind w:firstLine="2070" w:firstLineChars="1150"/>
        <w:rPr>
          <w:rFonts w:ascii="Times New Roman" w:hAnsi="Times New Roman"/>
          <w:sz w:val="18"/>
          <w:szCs w:val="18"/>
        </w:rPr>
      </w:pPr>
      <w:r>
        <w:rPr>
          <w:rFonts w:hint="eastAsia" w:ascii="Times New Roman" w:hAnsi="Times New Roman"/>
          <w:sz w:val="18"/>
          <w:szCs w:val="18"/>
        </w:rPr>
        <w:t>8之和（各类服务年利润总额）≤2；</w:t>
      </w:r>
    </w:p>
    <w:p>
      <w:pPr>
        <w:overflowPunct w:val="0"/>
        <w:topLinePunct/>
        <w:snapToGrid w:val="0"/>
        <w:ind w:firstLine="2070" w:firstLineChars="1150"/>
        <w:rPr>
          <w:rFonts w:ascii="Times New Roman" w:hAnsi="Times New Roman"/>
          <w:sz w:val="18"/>
          <w:szCs w:val="18"/>
        </w:rPr>
      </w:pPr>
      <w:r>
        <w:rPr>
          <w:rFonts w:hint="eastAsia" w:ascii="Times New Roman" w:hAnsi="Times New Roman"/>
          <w:sz w:val="18"/>
          <w:szCs w:val="18"/>
        </w:rPr>
        <w:t>9≤3；9之和（各类服务年合同总额）≤3；</w:t>
      </w:r>
    </w:p>
    <w:p>
      <w:pPr>
        <w:overflowPunct w:val="0"/>
        <w:topLinePunct/>
        <w:snapToGrid w:val="0"/>
        <w:ind w:firstLine="2070" w:firstLineChars="1150"/>
        <w:rPr>
          <w:rFonts w:ascii="Times New Roman" w:hAnsi="Times New Roman"/>
          <w:sz w:val="18"/>
          <w:szCs w:val="18"/>
        </w:rPr>
      </w:pPr>
      <w:r>
        <w:rPr>
          <w:rFonts w:ascii="Times New Roman" w:hAnsi="Times New Roman"/>
          <w:sz w:val="18"/>
          <w:szCs w:val="18"/>
        </w:rPr>
        <w:t>10≤4；10之和（各类</w:t>
      </w:r>
      <w:r>
        <w:rPr>
          <w:rFonts w:hint="eastAsia" w:ascii="Times New Roman" w:hAnsi="Times New Roman"/>
          <w:sz w:val="18"/>
          <w:szCs w:val="18"/>
        </w:rPr>
        <w:t>服务年对外服务合同额）≤</w:t>
      </w:r>
      <w:r>
        <w:rPr>
          <w:rFonts w:ascii="Times New Roman" w:hAnsi="Times New Roman"/>
          <w:sz w:val="18"/>
          <w:szCs w:val="18"/>
        </w:rPr>
        <w:t>4≤</w:t>
      </w:r>
      <w:r>
        <w:rPr>
          <w:rFonts w:hint="eastAsia" w:ascii="Times New Roman" w:hAnsi="Times New Roman"/>
          <w:sz w:val="18"/>
          <w:szCs w:val="18"/>
        </w:rPr>
        <w:t>年基</w:t>
      </w:r>
      <w:r>
        <w:rPr>
          <w:rFonts w:ascii="Times New Roman" w:hAnsi="Times New Roman"/>
          <w:sz w:val="18"/>
          <w:szCs w:val="18"/>
        </w:rPr>
        <w:t>1表24</w:t>
      </w:r>
      <w:r>
        <w:rPr>
          <w:rFonts w:hint="eastAsia" w:ascii="Times New Roman" w:hAnsi="Times New Roman"/>
          <w:sz w:val="18"/>
          <w:szCs w:val="18"/>
        </w:rPr>
        <w:t>；</w:t>
      </w:r>
    </w:p>
    <w:p>
      <w:pPr>
        <w:pStyle w:val="2"/>
        <w:keepNext w:val="0"/>
        <w:keepLines w:val="0"/>
        <w:overflowPunct w:val="0"/>
        <w:topLinePunct/>
        <w:spacing w:before="0" w:after="0" w:line="510" w:lineRule="exact"/>
        <w:ind w:firstLine="600" w:firstLineChars="200"/>
        <w:rPr>
          <w:rFonts w:hint="eastAsia" w:eastAsia="黑体"/>
          <w:b w:val="0"/>
          <w:sz w:val="30"/>
          <w:szCs w:val="30"/>
        </w:rPr>
      </w:pPr>
      <w:bookmarkStart w:id="31" w:name="_Toc486517308"/>
      <w:bookmarkStart w:id="32" w:name="_Toc462731466"/>
      <w:bookmarkStart w:id="33" w:name="_Toc462731467"/>
      <w:bookmarkStart w:id="34" w:name="_Toc410913137"/>
      <w:r>
        <w:rPr>
          <w:rFonts w:hint="eastAsia" w:eastAsia="黑体"/>
          <w:b w:val="0"/>
          <w:sz w:val="30"/>
          <w:szCs w:val="30"/>
        </w:rPr>
        <w:t>四、指标解释</w:t>
      </w:r>
      <w:bookmarkEnd w:id="31"/>
      <w:bookmarkEnd w:id="32"/>
    </w:p>
    <w:p>
      <w:pPr>
        <w:overflowPunct w:val="0"/>
        <w:topLinePunct/>
        <w:adjustRightInd w:val="0"/>
        <w:snapToGrid w:val="0"/>
        <w:spacing w:line="510" w:lineRule="exact"/>
        <w:ind w:firstLine="602" w:firstLineChars="200"/>
        <w:rPr>
          <w:rFonts w:hint="eastAsia" w:ascii="Times New Roman" w:hAnsi="Times New Roman" w:eastAsia="楷体_GB2312"/>
          <w:b/>
          <w:sz w:val="30"/>
          <w:szCs w:val="30"/>
        </w:rPr>
      </w:pPr>
      <w:r>
        <w:rPr>
          <w:rFonts w:hint="eastAsia" w:ascii="Times New Roman" w:hAnsi="Times New Roman" w:eastAsia="楷体_GB2312"/>
          <w:b/>
          <w:sz w:val="30"/>
          <w:szCs w:val="30"/>
        </w:rPr>
        <w:t>（一）法人单位基本情况（年基1表）</w:t>
      </w:r>
    </w:p>
    <w:p>
      <w:pPr>
        <w:overflowPunct w:val="0"/>
        <w:topLinePunct/>
        <w:adjustRightInd w:val="0"/>
        <w:snapToGrid w:val="0"/>
        <w:spacing w:line="51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统一社会信用代码（或组织机构代码）】统一社会信用代码指由登记主管部门颁发的在全国范围内唯一的、始终不变的法定代码。统一社会信用代码共18位，由1位登记管理部门代码、1位机构类别代码、6位登记管理机关行政区划码、9位主体标识码（组织机构代码）和1位校验码组成。暂无统一社会信用代码的企业需填写组织机构代码。</w:t>
      </w:r>
    </w:p>
    <w:p>
      <w:pPr>
        <w:overflowPunct w:val="0"/>
        <w:topLinePunct/>
        <w:adjustRightInd w:val="0"/>
        <w:snapToGrid w:val="0"/>
        <w:spacing w:line="51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【单位详细名称】按经工商行政管理部门核准，进行法人登记的名称填写，在填写时应使用规范化汉字全称，即与企业（单位）公章所使用的名称一致。不得填写简称。</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【法定代表人】法人代表姓名，是根据章程或有关文件代表本单位行使职权的签字人。填写时，按《企业法人营业执照》填写。</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【行政区划代码】</w:t>
      </w:r>
      <w:r>
        <w:rPr>
          <w:rFonts w:hint="eastAsia" w:ascii="Times New Roman" w:hAnsi="Times New Roman" w:eastAsia="仿宋_GB2312"/>
          <w:spacing w:val="-6"/>
          <w:sz w:val="30"/>
          <w:szCs w:val="30"/>
        </w:rPr>
        <w:t>行政区划代码由6位数码组成，代表单位所在省（自治区、直辖市）和区县，详见《中华人民共和国行政区划代码》（GB/T 2260）。企业要根据详细地址对照代码表填写在方格内。</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【住所】</w:t>
      </w:r>
      <w:r>
        <w:rPr>
          <w:rFonts w:hint="eastAsia" w:ascii="Times New Roman" w:hAnsi="Times New Roman" w:eastAsia="仿宋_GB2312"/>
          <w:bCs/>
          <w:spacing w:val="5"/>
          <w:sz w:val="30"/>
          <w:szCs w:val="30"/>
        </w:rPr>
        <w:t>指调查单位在相关管理部门进行登记注册的地址，</w:t>
      </w:r>
      <w:r>
        <w:rPr>
          <w:rFonts w:hint="eastAsia" w:ascii="Times New Roman" w:hAnsi="Times New Roman" w:eastAsia="仿宋_GB2312"/>
          <w:sz w:val="30"/>
          <w:szCs w:val="30"/>
        </w:rPr>
        <w:t>应包括省（自治区、直辖市）、地区（市、州、盟）、县（市、旗、区）、乡（镇）、以及具体街（村）和门牌号码，不能填写通讯号码。填写时，按《企业法人营业执照》上的住所填写。</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【注册资本】即法定资本，指公司制企业章程规定的全体股东或发起人认缴、并依法在公司登记机关登记的出资额或认购的</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"http://baike.baidu.com/view/84252.htm"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股本</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总额。</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【实收资本】是指投资者作为资本投入企业的各种财产，是企业注册登记的法定资本总额的来源，它表明所有者对企业的基本产权关系。</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【港澳台资本】是指香港、澳门特别行政区和台湾省的投资者投入企业的资本。</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【外商资本】是指外国投资者投入企业的资本。</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【联系方式】包括联系人姓名及其对外联系的电话号码、传真号码、电子邮箱和企业所在地区的邮政编码。</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登记注册类型】依据《关于划分企业登记注册类型的规定》（国统字[2011]86号），指以在工商行政管理机关登记注册的各类企业为划分对象，以工商行政管理部门对企业登记注册的类型为依据，将企业登记注册类型分为内资企业、港澳台商投资企业和外商投资企业三大类。内资企业包括国有企业、集体企业、股份合作企业、联营企业、有限责任公司、股份有限公司、私营公司和其他企业；港澳台商投资企业和外商投资企业分别包括合资经营企业、合作经营企业、独资经营企业、股份有限公司和其他企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国有企业是指企业全部资产归国家所有，并按《中华人民共和国企业法人登记管理条例》规定登记注册的非公司制的经济组织。不包括有限责任公司中的国有独资公司。</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集体企业是指企业资产归集体所有，并按《中华人民共和国企业法人登记管理条例》规定登记注册的经济组织。</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股份合作企业是指以合作制为基础，由企业职工共同出资入股，吸收一定比例的社会资产投资组建，实行自主经营，自负盈亏，共同劳动，民主管理，按劳分配与按股分红相结合的一种集体经济组织。</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联营企业是指两个及两个以上相同或不同所有制性质的企业法人或事业单位法人，按自愿、平等、互利的原则，共同投资组成的经济组织。</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合资经营企业（港或澳、台资）是指港澳台地区投资者与内地企业依照《中华人民共和国中外合资经营企业法》及有关法律的规定，按合同规定的比例投资设立、分享利润和分担风险的企业。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合作经营企业（港或澳、台资）是指港澳台地区投资者与内地企业依照《中华人民共和国中外合作经营企业法》及有关法律的规定，依照合作合同的约定进行投资或提供条件设立、分配利润和分担风险的企业。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港、澳、台商独资经营企业是指依照《中华人民共和国外资企业法》及有关法律的规定，在内地由港澳台地区投资者全额投资设立的企业。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港、澳、台商投资股份有限公司是指根据国家有关规定，经外经贸部依法批准设立，其中港、澳、台商的股本占公司注册资本的比例达25%以上的股份有限公司。凡其中港、澳、台商的股本占公司注册资本的比例小于25%的，属于内资企业中的股份有限公司。</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其他港、澳、台商投资企业是指在中国境内参照《外国企业或个人在中国境内设立合伙企业管理办法》和《外商投资合伙企业登记管理规定》，依法设立的港、澳、台商投资合伙企业等。</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中外合资经营企业是指外国企业或外国人与中国内地企业依照《中华人民共和国中外合资经营企业法》及有关法律的规定，按合同规定的比例投资设立、分享利润和分担风险的企业。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中外合作经营企业是指外国企业或外国人与中国内地企业依照《中华人民共和国中外合作经营企业法》及有关法律的规定，依照合作合同的约定进行投资或提供条件设立、分配利润和分担风险的企业。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外资企业是指依照《中华人民共和国外资企业法》及有关法律的规定，在中国内地由外国投资者全额投资设立的企业。</w:t>
      </w:r>
    </w:p>
    <w:p>
      <w:pPr>
        <w:overflowPunct w:val="0"/>
        <w:topLinePunct/>
        <w:adjustRightInd w:val="0"/>
        <w:snapToGrid w:val="0"/>
        <w:spacing w:line="51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sz w:val="30"/>
          <w:szCs w:val="30"/>
        </w:rPr>
        <w:t>外商投资股份有限公司是指根据国家有关规定，经外经贸部依法批准设立，其中外资的股本占公司注册资本的比例达25% 以上的股份有限公司。凡其中外资股本占公司注册资本的比例小于25%的，属于内资企业中的股份有限公司。</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kern w:val="0"/>
          <w:sz w:val="30"/>
          <w:szCs w:val="30"/>
        </w:rPr>
        <w:t>其他外商投资企业是指在中国境内依照《外国企业或个人在中国境内设立合伙企业管理办法》和《外商投资合伙企业登记管理规定》，依法设立的外商投资合伙企业等。</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【上市情况】指调查对象通过证券交易所公开向投资者</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"http://baike.baidu.com/view/1340036.htm"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发行股票</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以期募集用于企业发展资金的情况。未上市企业无需填报 “上市时间”和“股票代码”。上市时间指该企业上市的年份。格式为××××年。</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【高新技术企业认定情况】分为未经认定与已经认定。已经认定是指调查对象依据《</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"http://baike.baidu.com/view/1309882.htm"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高新技术企业认定</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管理办法》，符合高新技术企业的认定标准，并已获得《高新技术企业证书》。</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【调查年度专利授权数量】指调查对象所获得的授权公告日在调查年度内的发明专利、实用新型专利及外观设计专利的数量之和。</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内参与国际、国内、行业标准制修订数量】指调查对象调查年度内，参与制修订的正式批准发布的国家标准、行业标准，以及国际标准化组织采纳且已经批准发布的国家标准。“主持”系调查对象作为标准的唯一起草单位或者是在标准文本的“前言”中排序首位的起草单位视为主持标准制定，其他情况为参与制定。</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初资产总额】、【年末资产总额】指调查对象在从事生产经营活动时拥有或控制的能以货币计量的经济资源，包括各种财产、债权和其他权利。资产按其流动性（即资产的变现能力和支付能力）划分为：流动资产、长期投资、固定资产、无形资产、递延资产和其他资产。根据会计“资产负债表”中“资产总计”项的年初数和年末数填列。</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内新增固定资产投资】指调查对象在调查年度内追加的用于环保产业的固定资产投资额。包括基本建设投资、更新改造及其他固定资产投资等。其中，基本建设投资指调查对象以扩大环境保护产品生产能力或工程效益为主要目的的新建、扩建工程及有关工作的投资；环保更新改造投资指调查对象对原有用于环境保护经营活动的设施进行固定资产更新和技术改造，以及相应配套的工程和有关工作的投资。</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初应收账款】、【年末应收账款】是指调查对象因销售商品、提供劳务等经营活动，应向购货单位或接受劳务单位收取的款项，主要包括企业销售商品或提供劳务等应向有关债务人收取的价款及代购货单位垫付的包装费、运杂费等。根据资产负债表中“应收账款”项目的期初数和期末数分别填列。</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【年初所有者权益合计】、【年末所有者权益合计】指调查对象的投资人在调查年度内对企业净资产的</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"http://baike.baidu.com/view/26756.htm"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所有权</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。企业净资产等于企业全部资产减去全部负债后的</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"http://baike.baidu.com/view/1400808.htm"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余额</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，其中包括投资人对企业的最初投入以及</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"http://baike.baidu.com/view/577120.htm"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资本公积金</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"http://baike.baidu.com/view/577126.htm"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盈余公积金</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和</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"http://baike.baidu.com/view/604521.htm"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未分配利润</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。根据会计“资产负债表”中“所有者权益合计”项的年初数和年末数填列。</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【年营业收入】指调查对象调查年度内经营主要业务和其他业务所确认的收入总额。营业收入合计包括“主营业务收入”和“其他业务收入”。根据会计“利润表”中“营业收入”项目的金额数填报。</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保业务营业收入】指调查对象调查年度内环保相关业务的营业收入，如调查对象主营业务为环保业务，则该项为“主营业务收入”，如调查对象主营业务不是环保业务，则根据“其他业务收入“之中与环保相关业务的营业收入填列。</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【环保技术转让收入】指调查对象调查年度内将某项环保技术转让于他人或许可他人使用后所取得的收入总额。</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营业利润】指调查对象全年从事生产经营活动所取得的利润总和。执行2006年《企业会计准则》的企业，营业利润为营业收入减去营业成本、营业税金及附加、销售费用、管理费用、财务费用、资产减值损失，再加上公允价值变动收益和投资收益。未执行2006年《企业会计准则》的企业，营业利润为主营业务收入减去主营业务成本、主营业务税金及附加，加上其他业务利润后，再减去销售费用、管理费用、财务费用后的金额。根据会计“利润表”中“营业利润”项目的金额数填报。</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保业务营业利润】指调查对象调查年度内通过环保业务获得的营业利润。如调查对象主营业务为环保业务，则可直接按会计“利润表”中的“主营业务利润”填列；如主营业务不是环保业务，则需单独计算环保业务带来的营业利润。</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【年净利润】指调查对象调查年度内在利润总额中按规定交纳了</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"http://baike.baidu.com/view/632099.htm"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所得税</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后公司的利润留成，一般也称为税后利润或净利润。根据会计“利润表”中“净利润”项目的金额数填报。</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保业务净利润】指调查对象调查年度内通过环保业务获得的净利润。如调查对象主营业务为环保业务，则可直接按会计“利润表”中的“净利润”填列；如主营业务不是环保业务，则需单独计算环保业务带来的净利润。</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【年内研发经费支出】指调查对象调查年度内实际用于某项环境技术研究和试验发展的经费支出。包括实际用于研究与试验发展活动的人员劳务费、原材料费、固定资产构建费、管理费及其他费用支出。</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【来源为政府的研发经费】指调查对象R&amp;D经费内部支出中来自各级政府部门的各类资金，包括财政科学技术拨款、科学基金、教育等部门事业费以及政府部门预算外资金的实际支出。</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【环保业务进口额】、【环保业务出口额】指调查对象调查年度内环境保护产品或服务经销到境外的实际到账出口额和从境外购买环境保护产品或服务的实际支出的进口额。</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【环境治理项目投资额】指调查对象调查年度内投资环境治理项目的总额。</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【年融资额】指调查对象调查年度内新增的融资总额。</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【银行及信用社贷款额】指调查对象调查年度内新增的银行、信用社贷款数量。</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【私募股权融资额】指调查对象调查年度内新增私募的权益性投资数量。</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【企业债券融资额】指调查对象调查年度内新增发行债券募集的资金数量。</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【财政拨款及政策性贷款额】指指调查对象调查年度内新增的中央和地方各级财政部门财政拨款以及政策性银行提供的贷款数量。</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【年末从业人员】指年末在调查对象中工作的从业人员实有数，是在岗职工、劳务派遣人员及其他从业人员期末人数之和。不包括离开本单位仍保留劳动关系的职工。</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研发人员】指调查对象科技活动人员中从事环境基础研究、应用研究和试验发展三类活动的人员。包括直接参加上述三类项目活动的人员及这类项目的管理和服务人员。环境研究与试验发展项目的管理和服务人员，可按研究与试验发展（R&amp;D）项目人员占全部科技项目人员的比重计算。</w:t>
      </w:r>
    </w:p>
    <w:p>
      <w:pPr>
        <w:overflowPunct w:val="0"/>
        <w:topLinePunct/>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【管理人员】指调查对象从业人员中的行政管理人员、工程项目管理人员和工程技术管理人员。</w:t>
      </w:r>
    </w:p>
    <w:p>
      <w:pPr>
        <w:overflowPunct w:val="0"/>
        <w:topLinePunct/>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技术人员】指调查对象从业人员中担负技术和技术管理工作，并具有技术工作能力的人员，包括：（1）取得技术职务资格，已被聘或任命技术职务，并担任技术工作的人员；（2）无技术职务，但取得技术职务资格或从大、中专理工科系毕业，并担任技术工作的人员；（3）未取得技术职务资格或无学历，但实际担任技术工作的人员；（4）已取得技术职务资格或从大学、中专理工科系毕业，在企业中担任技术管理工作的人员。包括：总工程师、车间主任以及在计划、生产、生产准备、检查、安全技术、设计、工艺、劳动定额、工具设备、动力、基建等科室从事技术管理工作的人员。技术人员中，不包括已取得技术职务资格或从大学、中专理工科系毕业，但未担任技术和技术管理工作的人员。</w:t>
      </w:r>
    </w:p>
    <w:p>
      <w:pPr>
        <w:overflowPunct w:val="0"/>
        <w:topLinePunct/>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【工人】指调查对象从业人员中在产品生产现场、工程施工及环保设施运营等环境服务现场从事和直接服务于生产工序的工人。</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【高级技术职称人员/中级技术职称人员/初级技术职称人员】指调查对象从业人员中，已评定高级、中级、初级技术职称（职务），并获得相应专业技术职称证书的人员。</w:t>
      </w:r>
    </w:p>
    <w:p>
      <w:pPr>
        <w:overflowPunct w:val="0"/>
        <w:topLinePunct/>
        <w:adjustRightInd w:val="0"/>
        <w:snapToGrid w:val="0"/>
        <w:spacing w:line="510" w:lineRule="exact"/>
        <w:ind w:firstLine="602" w:firstLineChars="200"/>
        <w:rPr>
          <w:rFonts w:hint="eastAsia" w:ascii="Times New Roman" w:hAnsi="Times New Roman" w:eastAsia="楷体_GB2312"/>
          <w:b/>
          <w:sz w:val="30"/>
          <w:szCs w:val="30"/>
        </w:rPr>
      </w:pPr>
      <w:r>
        <w:rPr>
          <w:rFonts w:hint="eastAsia" w:ascii="Times New Roman" w:hAnsi="Times New Roman" w:eastAsia="楷体_GB2312"/>
          <w:b/>
          <w:sz w:val="30"/>
          <w:szCs w:val="30"/>
        </w:rPr>
        <w:t>（二）环境保护产品生产经营情况（年基2表）</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【环境保护产品年产值】是以</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"http://baike.baidu.com/view/538535.htm"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货币形式</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表现的，调查对象在调查年度内生产的环境保护产品的总</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"http://baike.baidu.com/view/457346.htm" \t "_blank"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rPr>
        <w:t>价值量</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境保护产品年销售收入】指调查对象调查年度内销售本单位生产的环境保护产品而取得的收入。反映企业调查年度内的实收货款，本年内销售货物而未收货款的不计本年销售收入，上年销售货物而本年收到货款的视作本年销售收入。不包括自己不生产只代销他人产品的收入。</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【环境保护产品年销售利润】指调查对象调查年度内销售本单位生产的环境保护产品的经营业务收入总额扣除其成本、费用、税金后的利润总额。不包括自己不生产只代销他人产品的利润。</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【环境保护产品年出口合同额】指调查对象调查年度内环境保护产品经销到境外的出口合同总额。</w:t>
      </w:r>
    </w:p>
    <w:p>
      <w:pPr>
        <w:overflowPunct w:val="0"/>
        <w:topLinePunct/>
        <w:adjustRightInd w:val="0"/>
        <w:snapToGrid w:val="0"/>
        <w:spacing w:line="510" w:lineRule="exact"/>
        <w:ind w:firstLine="602" w:firstLineChars="200"/>
        <w:rPr>
          <w:rFonts w:hint="eastAsia" w:ascii="Times New Roman" w:hAnsi="Times New Roman" w:eastAsia="楷体_GB2312"/>
          <w:b/>
          <w:sz w:val="30"/>
          <w:szCs w:val="30"/>
        </w:rPr>
      </w:pPr>
      <w:r>
        <w:rPr>
          <w:rFonts w:hint="eastAsia" w:ascii="Times New Roman" w:hAnsi="Times New Roman" w:eastAsia="楷体_GB2312"/>
          <w:b/>
          <w:sz w:val="30"/>
          <w:szCs w:val="30"/>
        </w:rPr>
        <w:t>（三）</w:t>
      </w:r>
      <w:r>
        <w:rPr>
          <w:rFonts w:hint="eastAsia" w:ascii="Times New Roman" w:hAnsi="Times New Roman" w:eastAsia="楷体_GB2312"/>
          <w:b/>
          <w:sz w:val="30"/>
          <w:szCs w:val="30"/>
        </w:rPr>
        <mc:AlternateContent>
          <mc:Choice Requires="wps">
            <w:drawing>
              <wp:anchor distT="0" distB="0" distL="114300" distR="114300" simplePos="0" relativeHeight="251661312" behindDoc="1" locked="0" layoutInCell="1" allowOverlap="1">
                <wp:simplePos x="0" y="0"/>
                <wp:positionH relativeFrom="column">
                  <wp:posOffset>7687945</wp:posOffset>
                </wp:positionH>
                <wp:positionV relativeFrom="paragraph">
                  <wp:posOffset>186055</wp:posOffset>
                </wp:positionV>
                <wp:extent cx="1136650" cy="311150"/>
                <wp:effectExtent l="4445" t="5080" r="20955" b="7620"/>
                <wp:wrapNone/>
                <wp:docPr id="1" name="矩形 1"/>
                <wp:cNvGraphicFramePr/>
                <a:graphic xmlns:a="http://schemas.openxmlformats.org/drawingml/2006/main">
                  <a:graphicData uri="http://schemas.microsoft.com/office/word/2010/wordprocessingShape">
                    <wps:wsp>
                      <wps:cNvSpPr/>
                      <wps:spPr>
                        <a:xfrm>
                          <a:off x="0" y="0"/>
                          <a:ext cx="1136650" cy="3111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sz w:val="18"/>
                                <w:szCs w:val="18"/>
                              </w:rPr>
                            </w:pPr>
                            <w:r>
                              <w:rPr>
                                <w:rFonts w:hint="eastAsia" w:ascii="宋体" w:hAnsi="宋体"/>
                                <w:sz w:val="18"/>
                                <w:szCs w:val="18"/>
                              </w:rPr>
                              <w:t>表  号：基2-2表</w:t>
                            </w:r>
                          </w:p>
                        </w:txbxContent>
                      </wps:txbx>
                      <wps:bodyPr upright="1"/>
                    </wps:wsp>
                  </a:graphicData>
                </a:graphic>
              </wp:anchor>
            </w:drawing>
          </mc:Choice>
          <mc:Fallback>
            <w:pict>
              <v:rect id="_x0000_s1026" o:spid="_x0000_s1026" o:spt="1" style="position:absolute;left:0pt;margin-left:605.35pt;margin-top:14.65pt;height:24.5pt;width:89.5pt;z-index:-251655168;mso-width-relative:page;mso-height-relative:page;" coordsize="21600,21600" o:gfxdata="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PAgT3YAAAACwEA&#10;AA8AAAAAAAAAAQAgAAAAIgAAAGRycy9kb3ducmV2LnhtbFBLAQIUABQAAAAIAIdO4kD/LoRv4QEA&#10;ANsDAAAOAAAAAAAAAAEAIAAAACcBAABkcnMvZTJvRG9jLnhtbFBLBQYAAAAABgAGAFkBAAB6BQAA&#10;AAA=&#10;">
                <v:path/>
                <v:fill focussize="0,0"/>
                <v:stroke color="#FFFFFF"/>
                <v:imagedata o:title=""/>
                <o:lock v:ext="edit"/>
                <v:textbox>
                  <w:txbxContent>
                    <w:p>
                      <w:pPr>
                        <w:rPr>
                          <w:rFonts w:ascii="宋体" w:hAnsi="宋体"/>
                          <w:sz w:val="18"/>
                          <w:szCs w:val="18"/>
                        </w:rPr>
                      </w:pPr>
                      <w:r>
                        <w:rPr>
                          <w:rFonts w:hint="eastAsia" w:ascii="宋体" w:hAnsi="宋体"/>
                          <w:sz w:val="18"/>
                          <w:szCs w:val="18"/>
                        </w:rPr>
                        <w:t>表  号：基2-2表</w:t>
                      </w:r>
                    </w:p>
                  </w:txbxContent>
                </v:textbox>
              </v:rect>
            </w:pict>
          </mc:Fallback>
        </mc:AlternateContent>
      </w:r>
      <w:r>
        <w:rPr>
          <w:rFonts w:hint="eastAsia" w:ascii="Times New Roman" w:hAnsi="Times New Roman" w:eastAsia="楷体_GB2312"/>
          <w:b/>
          <w:sz w:val="30"/>
          <w:szCs w:val="30"/>
        </w:rPr>
        <w:t>环境服务业经营情况（年基3表）</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【城镇污水处理综合服务】指调查对象在一个项目中同时提供城镇污水处理工程设计咨询、城镇污水处理工程建设、城镇污水处理设施运营三项服务或者此三项中的任意两项服务。</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【工业废水处理综合服务】指调查对象在一个项目中同时提供工业废水治理工程设计咨询、工业诶水治理工程建设、工业废水治理设施运营三项服务或者此三项中的任意两项服务。</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【脱硫综合服务】指调查对象在一个项目中同时提供脱硫工程设计咨询、脱硫工程建设、脱硫设施运营三项服务或者此三项中的任意两项服务。</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【脱硝综合服务】指调查对象在一个项目中同时提供脱硝工程设计咨询、脱硝工程建设、脱硝设施运营三项服务或者此三项中的任意两项服务。</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【除尘综合服务】指调查对象在一个项目中同时提供除尘工程设计咨询、除尘工程建设、除尘设施运营三项服务或者此三项中的任意两项服务。</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【挥发性有机废气处理综合服务】指调查对象在一个项目中同时提供挥发性有机废气治理工程设计咨询、挥发性有机废气治理工程建设、挥发性有机废气治理设施运营三项服务或者此三项中的任意两项服务。</w:t>
      </w:r>
    </w:p>
    <w:p>
      <w:pPr>
        <w:overflowPunct w:val="0"/>
        <w:topLinePunct/>
        <w:adjustRightInd w:val="0"/>
        <w:snapToGrid w:val="0"/>
        <w:spacing w:line="51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【生活垃圾处理综合服务】指调查对象在一个项目中同时提供生活垃圾处理工程设计咨询、生活垃圾处理工程建设、生活垃圾处理设施运营三项服务或者此三项中的任意两项服务。</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工业固体废物处理处综合服务】指调查对象在一个项目中同时提供工业固体废物处理处置工程设计咨询、工业固体废物处理处置工程建设、工业固体废物处理处置设施运营三项服务或者此三项中的任意两项服务。</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危险废物（医疗废物）处理综合服务】指调查对象在一个项目中同时提供危险废物（医疗废物）处理处置工程设计咨询、危险废物（医疗废物）处理处置工程建设、危险废物（医疗废物）处理处置设施运营三项服务或者此三项中的任意两项服务。</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【土壤修复综合服务】指调查对象在一个项目中同时提供土壤修复工程设计咨询、土壤修复工程建设两项服务。</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【环境监测综合服务】指调查对象在一个项目中同时提供环境监测设备安装及运营维护等服务。</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【噪声与振动控制综合服务】指调查对象在一个项目中同时提供噪声与振动控制工程设计咨询、噪声与振动控制工程建设两项服务。</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【项目数】指调查对象在调查年度内运营、建设、设计及咨询的某类环境服务项目的总数。</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收入总额】指调查对象在调查年度内运营、建设或设计的某类环境保护设施的收入总额。反映企业调查年度内的实收款，本年内签订合同而未收款的不计入收入总额，上年签订合同而本年收到款项的计入本年收入总额。</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【利润总额】指调查对象在调查年度内运营、建设或设计的某类环境保护设施的年收入总额扣除其成本、费用、税金后的全年利润总额。</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【合同总额】指调查对象在调查年度内运营、建设或设计的某类环境保护设施的合同总额。</w:t>
      </w:r>
    </w:p>
    <w:p>
      <w:pPr>
        <w:overflowPunct w:val="0"/>
        <w:topLinePunct/>
        <w:adjustRightInd w:val="0"/>
        <w:snapToGrid w:val="0"/>
        <w:spacing w:line="53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【对外服务合同额】指调查对象调查年度内在调查年度内运营、建设或设计的境外某类环境保护设施的合同总额。</w:t>
      </w:r>
    </w:p>
    <w:p>
      <w:pPr>
        <w:pStyle w:val="2"/>
        <w:keepNext w:val="0"/>
        <w:keepLines w:val="0"/>
        <w:overflowPunct w:val="0"/>
        <w:topLinePunct/>
        <w:spacing w:before="0" w:after="0" w:line="510" w:lineRule="exact"/>
        <w:ind w:firstLine="600" w:firstLineChars="200"/>
        <w:jc w:val="left"/>
        <w:rPr>
          <w:rFonts w:hint="eastAsia" w:eastAsia="黑体"/>
          <w:b w:val="0"/>
          <w:sz w:val="30"/>
          <w:szCs w:val="30"/>
        </w:rPr>
      </w:pPr>
      <w:bookmarkStart w:id="35" w:name="_Toc486517309"/>
      <w:r>
        <w:rPr>
          <w:rFonts w:hint="eastAsia" w:eastAsia="黑体"/>
          <w:b w:val="0"/>
          <w:sz w:val="30"/>
          <w:szCs w:val="30"/>
        </w:rPr>
        <w:t>五、附录</w:t>
      </w:r>
      <w:bookmarkEnd w:id="33"/>
      <w:bookmarkEnd w:id="35"/>
    </w:p>
    <w:p>
      <w:pPr>
        <w:pStyle w:val="3"/>
        <w:keepNext w:val="0"/>
        <w:keepLines w:val="0"/>
        <w:overflowPunct w:val="0"/>
        <w:topLinePunct/>
        <w:spacing w:before="0" w:after="0" w:line="510" w:lineRule="exact"/>
        <w:ind w:firstLine="602" w:firstLineChars="200"/>
        <w:rPr>
          <w:rFonts w:hint="eastAsia" w:ascii="Times New Roman" w:hAnsi="Times New Roman" w:eastAsia="楷体_GB2312"/>
          <w:sz w:val="30"/>
          <w:szCs w:val="30"/>
        </w:rPr>
      </w:pPr>
      <w:bookmarkStart w:id="36" w:name="_Toc462731468"/>
      <w:bookmarkStart w:id="37" w:name="_Toc486517310"/>
      <w:r>
        <w:rPr>
          <w:rFonts w:hint="eastAsia" w:ascii="Times New Roman" w:hAnsi="Times New Roman" w:eastAsia="楷体_GB2312"/>
          <w:sz w:val="30"/>
          <w:szCs w:val="30"/>
        </w:rPr>
        <w:t>（一）环境保护设备与产品类别代码</w:t>
      </w:r>
      <w:bookmarkEnd w:id="36"/>
      <w:bookmarkEnd w:id="37"/>
    </w:p>
    <w:tbl>
      <w:tblPr>
        <w:tblStyle w:val="9"/>
        <w:tblW w:w="708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46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jc w:val="center"/>
              <w:rPr>
                <w:rFonts w:ascii="Times New Roman" w:hAnsi="Times New Roman"/>
                <w:b/>
              </w:rPr>
            </w:pPr>
            <w:r>
              <w:rPr>
                <w:rFonts w:hint="eastAsia" w:ascii="Times New Roman" w:hAnsi="Times New Roman"/>
                <w:b/>
              </w:rPr>
              <w:t>代 码</w:t>
            </w:r>
          </w:p>
        </w:tc>
        <w:tc>
          <w:tcPr>
            <w:tcW w:w="4677" w:type="dxa"/>
            <w:vAlign w:val="top"/>
          </w:tcPr>
          <w:p>
            <w:pPr>
              <w:overflowPunct w:val="0"/>
              <w:topLinePunct/>
              <w:jc w:val="center"/>
              <w:rPr>
                <w:rFonts w:ascii="Times New Roman" w:hAnsi="Times New Roman"/>
                <w:b/>
              </w:rPr>
            </w:pPr>
            <w:r>
              <w:rPr>
                <w:rFonts w:hint="eastAsia" w:ascii="Times New Roman" w:hAnsi="Times New Roman"/>
                <w:b/>
              </w:rPr>
              <w:t>产品名称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01</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ascii="Times New Roman" w:hAnsi="Times New Roman"/>
                <w:b/>
                <w:sz w:val="18"/>
                <w:szCs w:val="18"/>
              </w:rPr>
              <w:t>大气污染</w:t>
            </w:r>
            <w:r>
              <w:rPr>
                <w:rFonts w:hint="eastAsia" w:ascii="Times New Roman" w:hAnsi="Times New Roman"/>
                <w:b/>
                <w:sz w:val="18"/>
                <w:szCs w:val="18"/>
              </w:rPr>
              <w:t>防治设备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10</w:t>
            </w:r>
            <w:r>
              <w:rPr>
                <w:rFonts w:ascii="Times New Roman" w:hAnsi="Times New Roman"/>
                <w:sz w:val="18"/>
                <w:szCs w:val="18"/>
              </w:rPr>
              <w:t>1</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脱硫设备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10</w:t>
            </w:r>
            <w:r>
              <w:rPr>
                <w:rFonts w:ascii="Times New Roman" w:hAnsi="Times New Roman"/>
                <w:sz w:val="18"/>
                <w:szCs w:val="18"/>
              </w:rPr>
              <w:t>2</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脱硝设备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10</w:t>
            </w:r>
            <w:r>
              <w:rPr>
                <w:rFonts w:ascii="Times New Roman" w:hAnsi="Times New Roman"/>
                <w:sz w:val="18"/>
                <w:szCs w:val="18"/>
              </w:rPr>
              <w:t>3</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除尘设备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hint="eastAsia" w:ascii="Times New Roman" w:hAnsi="Times New Roman"/>
                <w:sz w:val="18"/>
                <w:szCs w:val="18"/>
              </w:rPr>
              <w:t>0104</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除尘脱硫脱硝一体化处理设备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105</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挥发性有机废气处理设备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106</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机动车排放治理设备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02</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ascii="Times New Roman" w:hAnsi="Times New Roman"/>
                <w:b/>
                <w:sz w:val="18"/>
                <w:szCs w:val="18"/>
              </w:rPr>
              <w:t>水污染</w:t>
            </w:r>
            <w:r>
              <w:rPr>
                <w:rFonts w:hint="eastAsia" w:ascii="Times New Roman" w:hAnsi="Times New Roman"/>
                <w:b/>
                <w:sz w:val="18"/>
                <w:szCs w:val="18"/>
              </w:rPr>
              <w:t>防治设备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20</w:t>
            </w:r>
            <w:r>
              <w:rPr>
                <w:rFonts w:ascii="Times New Roman" w:hAnsi="Times New Roman"/>
                <w:sz w:val="18"/>
                <w:szCs w:val="18"/>
              </w:rPr>
              <w:t>1</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污水处理设备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20</w:t>
            </w:r>
            <w:r>
              <w:rPr>
                <w:rFonts w:ascii="Times New Roman" w:hAnsi="Times New Roman"/>
                <w:sz w:val="18"/>
                <w:szCs w:val="18"/>
              </w:rPr>
              <w:t>2</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污泥处理设备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03</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ascii="Times New Roman" w:hAnsi="Times New Roman"/>
                <w:b/>
                <w:sz w:val="18"/>
                <w:szCs w:val="18"/>
              </w:rPr>
              <w:t>固体废物处理处置</w:t>
            </w:r>
            <w:r>
              <w:rPr>
                <w:rFonts w:hint="eastAsia" w:ascii="Times New Roman" w:hAnsi="Times New Roman"/>
                <w:b/>
                <w:sz w:val="18"/>
                <w:szCs w:val="18"/>
              </w:rPr>
              <w:t>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1</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收集与运输装备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2</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预处理设备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3</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固化稳定化设备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4</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生活垃圾焚烧设备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5</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生物处理设备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6</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填埋处理设备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7</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危险废物（含医疗废物）焚烧设备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8</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危险废物（含医疗废物）非焚烧设备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r>
              <w:rPr>
                <w:rFonts w:ascii="Times New Roman" w:hAnsi="Times New Roman"/>
                <w:sz w:val="18"/>
                <w:szCs w:val="18"/>
              </w:rPr>
              <w:t>9</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废物资源化利用设备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04</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hint="eastAsia" w:ascii="Times New Roman" w:hAnsi="Times New Roman"/>
                <w:b/>
                <w:sz w:val="18"/>
                <w:szCs w:val="18"/>
              </w:rPr>
              <w:t>土壤修复设备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05</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hint="eastAsia" w:ascii="Times New Roman" w:hAnsi="Times New Roman"/>
                <w:b/>
                <w:sz w:val="18"/>
                <w:szCs w:val="18"/>
              </w:rPr>
              <w:t>噪声与振动控制设备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50</w:t>
            </w:r>
            <w:r>
              <w:rPr>
                <w:rFonts w:ascii="Times New Roman" w:hAnsi="Times New Roman"/>
                <w:sz w:val="18"/>
                <w:szCs w:val="18"/>
              </w:rPr>
              <w:t xml:space="preserve">1 </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噪声控制设备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50</w:t>
            </w:r>
            <w:r>
              <w:rPr>
                <w:rFonts w:ascii="Times New Roman" w:hAnsi="Times New Roman"/>
                <w:sz w:val="18"/>
                <w:szCs w:val="18"/>
              </w:rPr>
              <w:t>2</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振动控制设备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06</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hint="eastAsia" w:ascii="Times New Roman" w:hAnsi="Times New Roman"/>
                <w:b/>
                <w:sz w:val="18"/>
                <w:szCs w:val="18"/>
              </w:rPr>
              <w:t>环境监测仪器设备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60</w:t>
            </w:r>
            <w:r>
              <w:rPr>
                <w:rFonts w:ascii="Times New Roman" w:hAnsi="Times New Roman"/>
                <w:sz w:val="18"/>
                <w:szCs w:val="18"/>
              </w:rPr>
              <w:t>1</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空气与废气监测仪器设备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60</w:t>
            </w:r>
            <w:r>
              <w:rPr>
                <w:rFonts w:ascii="Times New Roman" w:hAnsi="Times New Roman"/>
                <w:sz w:val="18"/>
                <w:szCs w:val="18"/>
              </w:rPr>
              <w:t>2</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水和废水监测仪器设备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60</w:t>
            </w:r>
            <w:r>
              <w:rPr>
                <w:rFonts w:ascii="Times New Roman" w:hAnsi="Times New Roman"/>
                <w:sz w:val="18"/>
                <w:szCs w:val="18"/>
              </w:rPr>
              <w:t>3</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环境污染事故应急与预警监测仪器设备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60</w:t>
            </w:r>
            <w:r>
              <w:rPr>
                <w:rFonts w:ascii="Times New Roman" w:hAnsi="Times New Roman"/>
                <w:sz w:val="18"/>
                <w:szCs w:val="18"/>
              </w:rPr>
              <w:t>4</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土壤和固废监测仪器设备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60</w:t>
            </w:r>
            <w:r>
              <w:rPr>
                <w:rFonts w:ascii="Times New Roman" w:hAnsi="Times New Roman"/>
                <w:sz w:val="18"/>
                <w:szCs w:val="18"/>
              </w:rPr>
              <w:t>5</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核辐射监测仪器设备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60</w:t>
            </w:r>
            <w:r>
              <w:rPr>
                <w:rFonts w:ascii="Times New Roman" w:hAnsi="Times New Roman"/>
                <w:sz w:val="18"/>
                <w:szCs w:val="18"/>
              </w:rPr>
              <w:t>6</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其它要素监测仪器设备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07</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hint="eastAsia" w:ascii="Times New Roman" w:hAnsi="Times New Roman"/>
                <w:b/>
                <w:sz w:val="18"/>
                <w:szCs w:val="18"/>
              </w:rPr>
              <w:t>环境污染治理配套材料和药剂</w:t>
            </w:r>
          </w:p>
        </w:tc>
      </w:tr>
      <w:tr>
        <w:tblPrEx>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hint="eastAsia" w:ascii="Times New Roman" w:hAnsi="Times New Roman"/>
                <w:sz w:val="18"/>
                <w:szCs w:val="18"/>
              </w:rPr>
              <w:t>0701</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水处理材料和药剂</w:t>
            </w:r>
          </w:p>
        </w:tc>
      </w:tr>
      <w:tr>
        <w:tblPrEx>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hint="eastAsia" w:ascii="Times New Roman" w:hAnsi="Times New Roman"/>
                <w:sz w:val="18"/>
                <w:szCs w:val="18"/>
              </w:rPr>
              <w:t>0702</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大气污染治理材料和药剂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hint="eastAsia" w:ascii="Times New Roman" w:hAnsi="Times New Roman"/>
                <w:sz w:val="18"/>
                <w:szCs w:val="18"/>
              </w:rPr>
              <w:t>0703</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固废处理处置用材料和药剂</w:t>
            </w:r>
          </w:p>
        </w:tc>
      </w:tr>
      <w:tr>
        <w:tblPrEx>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hint="eastAsia" w:ascii="Times New Roman" w:hAnsi="Times New Roman"/>
                <w:sz w:val="18"/>
                <w:szCs w:val="18"/>
              </w:rPr>
              <w:t>0704</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土壤修复材料和药剂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ind w:firstLine="180" w:firstLineChars="100"/>
              <w:rPr>
                <w:rFonts w:ascii="Times New Roman" w:hAnsi="Times New Roman"/>
                <w:sz w:val="18"/>
                <w:szCs w:val="18"/>
              </w:rPr>
            </w:pPr>
            <w:r>
              <w:rPr>
                <w:rFonts w:hint="eastAsia" w:ascii="Times New Roman" w:hAnsi="Times New Roman"/>
                <w:sz w:val="18"/>
                <w:szCs w:val="18"/>
              </w:rPr>
              <w:t>0705</w:t>
            </w:r>
          </w:p>
        </w:tc>
        <w:tc>
          <w:tcPr>
            <w:tcW w:w="4677" w:type="dxa"/>
            <w:vAlign w:val="center"/>
          </w:tcPr>
          <w:p>
            <w:pPr>
              <w:overflowPunct w:val="0"/>
              <w:topLinePunct/>
              <w:adjustRightInd w:val="0"/>
              <w:snapToGrid w:val="0"/>
              <w:ind w:firstLine="360" w:firstLineChars="200"/>
              <w:rPr>
                <w:rFonts w:ascii="Times New Roman" w:hAnsi="Times New Roman"/>
                <w:sz w:val="18"/>
                <w:szCs w:val="18"/>
              </w:rPr>
            </w:pPr>
            <w:r>
              <w:rPr>
                <w:rFonts w:hint="eastAsia" w:ascii="Times New Roman" w:hAnsi="Times New Roman"/>
                <w:sz w:val="18"/>
                <w:szCs w:val="18"/>
              </w:rPr>
              <w:t>噪声振动防治材料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08</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hint="eastAsia" w:ascii="Times New Roman" w:hAnsi="Times New Roman"/>
                <w:b/>
                <w:sz w:val="18"/>
                <w:szCs w:val="18"/>
              </w:rPr>
              <w:t>资源综合利用设备制造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10" w:type="dxa"/>
            <w:vAlign w:val="top"/>
          </w:tcPr>
          <w:p>
            <w:pPr>
              <w:overflowPunct w:val="0"/>
              <w:topLinePunct/>
              <w:rPr>
                <w:rFonts w:ascii="Times New Roman" w:hAnsi="Times New Roman"/>
                <w:b/>
                <w:sz w:val="18"/>
                <w:szCs w:val="18"/>
              </w:rPr>
            </w:pPr>
            <w:r>
              <w:rPr>
                <w:rFonts w:ascii="Times New Roman" w:hAnsi="Times New Roman"/>
                <w:b/>
                <w:sz w:val="18"/>
                <w:szCs w:val="18"/>
              </w:rPr>
              <w:t>09</w:t>
            </w:r>
          </w:p>
        </w:tc>
        <w:tc>
          <w:tcPr>
            <w:tcW w:w="4677" w:type="dxa"/>
            <w:vAlign w:val="center"/>
          </w:tcPr>
          <w:p>
            <w:pPr>
              <w:overflowPunct w:val="0"/>
              <w:topLinePunct/>
              <w:adjustRightInd w:val="0"/>
              <w:snapToGrid w:val="0"/>
              <w:ind w:firstLine="181" w:firstLineChars="100"/>
              <w:rPr>
                <w:rFonts w:ascii="Times New Roman" w:hAnsi="Times New Roman"/>
                <w:b/>
                <w:sz w:val="18"/>
                <w:szCs w:val="18"/>
              </w:rPr>
            </w:pPr>
            <w:r>
              <w:rPr>
                <w:rFonts w:hint="eastAsia" w:ascii="Times New Roman" w:hAnsi="Times New Roman"/>
                <w:b/>
                <w:sz w:val="18"/>
                <w:szCs w:val="18"/>
              </w:rPr>
              <w:t>环境应急设备制造</w:t>
            </w:r>
          </w:p>
        </w:tc>
      </w:tr>
    </w:tbl>
    <w:p>
      <w:pPr>
        <w:overflowPunct w:val="0"/>
        <w:topLinePunct/>
        <w:rPr>
          <w:rFonts w:ascii="Times New Roman" w:hAnsi="Times New Roman"/>
        </w:rPr>
      </w:pPr>
    </w:p>
    <w:p>
      <w:pPr>
        <w:overflowPunct w:val="0"/>
        <w:topLinePunct/>
        <w:rPr>
          <w:rFonts w:ascii="Times New Roman" w:hAnsi="Times New Roman"/>
        </w:rPr>
      </w:pPr>
    </w:p>
    <w:p>
      <w:pPr>
        <w:overflowPunct w:val="0"/>
        <w:topLinePunct/>
        <w:spacing w:line="20" w:lineRule="exact"/>
        <w:jc w:val="left"/>
        <w:rPr>
          <w:rFonts w:ascii="Times New Roman" w:hAnsi="Times New Roman"/>
        </w:rPr>
      </w:pPr>
      <w:r>
        <w:rPr>
          <w:rFonts w:ascii="Times New Roman" w:hAnsi="Times New Roman"/>
        </w:rPr>
        <w:br w:type="page"/>
      </w:r>
    </w:p>
    <w:p>
      <w:pPr>
        <w:pStyle w:val="3"/>
        <w:keepNext w:val="0"/>
        <w:keepLines w:val="0"/>
        <w:overflowPunct w:val="0"/>
        <w:topLinePunct/>
        <w:spacing w:before="0" w:after="0" w:line="510" w:lineRule="exact"/>
        <w:ind w:firstLine="602" w:firstLineChars="200"/>
        <w:rPr>
          <w:rFonts w:hint="eastAsia" w:ascii="Times New Roman" w:hAnsi="Times New Roman" w:eastAsia="楷体_GB2312"/>
          <w:sz w:val="30"/>
          <w:szCs w:val="30"/>
        </w:rPr>
      </w:pPr>
      <w:bookmarkStart w:id="38" w:name="_Toc486517311"/>
      <w:r>
        <w:rPr>
          <w:rFonts w:hint="eastAsia" w:ascii="Times New Roman" w:hAnsi="Times New Roman" w:eastAsia="楷体_GB2312"/>
          <w:sz w:val="30"/>
          <w:szCs w:val="30"/>
        </w:rPr>
        <w:t>（二）环境服务类别代码</w:t>
      </w:r>
      <w:bookmarkEnd w:id="38"/>
    </w:p>
    <w:tbl>
      <w:tblPr>
        <w:tblStyle w:val="9"/>
        <w:tblW w:w="708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46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jc w:val="center"/>
        </w:trPr>
        <w:tc>
          <w:tcPr>
            <w:tcW w:w="2410" w:type="dxa"/>
            <w:vAlign w:val="top"/>
          </w:tcPr>
          <w:p>
            <w:pPr>
              <w:overflowPunct w:val="0"/>
              <w:topLinePunct/>
              <w:jc w:val="center"/>
              <w:rPr>
                <w:rFonts w:ascii="Times New Roman" w:hAnsi="Times New Roman"/>
                <w:b/>
              </w:rPr>
            </w:pPr>
            <w:r>
              <w:rPr>
                <w:rFonts w:hint="eastAsia" w:ascii="Times New Roman" w:hAnsi="Times New Roman"/>
                <w:b/>
              </w:rPr>
              <w:t>代 码</w:t>
            </w:r>
          </w:p>
        </w:tc>
        <w:tc>
          <w:tcPr>
            <w:tcW w:w="4678" w:type="dxa"/>
            <w:vAlign w:val="top"/>
          </w:tcPr>
          <w:p>
            <w:pPr>
              <w:overflowPunct w:val="0"/>
              <w:topLinePunct/>
              <w:jc w:val="center"/>
              <w:rPr>
                <w:rFonts w:ascii="Times New Roman" w:hAnsi="Times New Roman"/>
                <w:b/>
              </w:rPr>
            </w:pPr>
            <w:r>
              <w:rPr>
                <w:rFonts w:hint="eastAsia" w:ascii="Times New Roman" w:hAnsi="Times New Roman"/>
                <w:b/>
              </w:rPr>
              <w:t>服务名称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ascii="Times New Roman" w:hAnsi="Times New Roman"/>
                <w:b/>
                <w:snapToGrid w:val="0"/>
                <w:kern w:val="0"/>
                <w:sz w:val="18"/>
                <w:szCs w:val="18"/>
              </w:rPr>
              <w:t>01</w:t>
            </w:r>
          </w:p>
        </w:tc>
        <w:tc>
          <w:tcPr>
            <w:tcW w:w="4678" w:type="dxa"/>
            <w:vAlign w:val="top"/>
          </w:tcPr>
          <w:p>
            <w:pPr>
              <w:overflowPunct w:val="0"/>
              <w:topLinePunct/>
              <w:adjustRightInd w:val="0"/>
              <w:snapToGrid w:val="0"/>
              <w:ind w:firstLine="181" w:firstLineChars="100"/>
              <w:rPr>
                <w:rFonts w:ascii="Times New Roman" w:hAnsi="Times New Roman"/>
                <w:b/>
                <w:snapToGrid w:val="0"/>
                <w:kern w:val="0"/>
                <w:sz w:val="18"/>
                <w:szCs w:val="18"/>
              </w:rPr>
            </w:pPr>
            <w:r>
              <w:rPr>
                <w:rFonts w:ascii="Times New Roman" w:hAnsi="Times New Roman"/>
                <w:b/>
                <w:snapToGrid w:val="0"/>
                <w:kern w:val="0"/>
                <w:sz w:val="18"/>
                <w:szCs w:val="18"/>
              </w:rPr>
              <w:t>水污染治理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360" w:firstLineChars="200"/>
              <w:rPr>
                <w:rFonts w:ascii="Times New Roman" w:hAnsi="Times New Roman"/>
                <w:snapToGrid w:val="0"/>
                <w:kern w:val="0"/>
                <w:sz w:val="18"/>
                <w:szCs w:val="18"/>
              </w:rPr>
            </w:pPr>
            <w:r>
              <w:rPr>
                <w:rFonts w:hint="eastAsia" w:ascii="Times New Roman" w:hAnsi="Times New Roman"/>
                <w:snapToGrid w:val="0"/>
                <w:kern w:val="0"/>
                <w:sz w:val="18"/>
                <w:szCs w:val="18"/>
              </w:rPr>
              <w:t>城镇污水处理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城镇污水处理设施运营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城镇污水处理环境工程建设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城镇污水处理环境工程设计及咨询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城镇污水处理综合服务</w:t>
            </w:r>
          </w:p>
        </w:tc>
      </w:tr>
      <w:tr>
        <w:tblPrEx>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360" w:firstLineChars="200"/>
              <w:rPr>
                <w:rFonts w:ascii="Times New Roman" w:hAnsi="Times New Roman"/>
                <w:snapToGrid w:val="0"/>
                <w:kern w:val="0"/>
                <w:sz w:val="18"/>
                <w:szCs w:val="18"/>
              </w:rPr>
            </w:pPr>
            <w:r>
              <w:rPr>
                <w:rFonts w:hint="eastAsia" w:ascii="Times New Roman" w:hAnsi="Times New Roman"/>
                <w:snapToGrid w:val="0"/>
                <w:kern w:val="0"/>
                <w:sz w:val="18"/>
                <w:szCs w:val="18"/>
              </w:rPr>
              <w:t>工业废水处理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工业废水处理设施运营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工业废水处理环境工程建设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工业废水处理环境工程设计及咨询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01</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540" w:firstLineChars="300"/>
              <w:rPr>
                <w:rFonts w:ascii="Times New Roman" w:hAnsi="Times New Roman"/>
                <w:snapToGrid w:val="0"/>
                <w:kern w:val="0"/>
                <w:sz w:val="18"/>
                <w:szCs w:val="18"/>
              </w:rPr>
            </w:pPr>
            <w:r>
              <w:rPr>
                <w:rFonts w:hint="eastAsia" w:ascii="Times New Roman" w:hAnsi="Times New Roman"/>
                <w:snapToGrid w:val="0"/>
                <w:kern w:val="0"/>
                <w:sz w:val="18"/>
                <w:szCs w:val="18"/>
              </w:rPr>
              <w:t>工业废水处理综合服务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snapToGrid w:val="0"/>
                <w:kern w:val="0"/>
                <w:sz w:val="18"/>
                <w:szCs w:val="18"/>
              </w:rPr>
            </w:pPr>
            <w:r>
              <w:rPr>
                <w:rFonts w:hint="eastAsia" w:ascii="Times New Roman" w:hAnsi="Times New Roman"/>
                <w:snapToGrid w:val="0"/>
                <w:kern w:val="0"/>
                <w:sz w:val="18"/>
                <w:szCs w:val="18"/>
              </w:rPr>
              <w:t xml:space="preserve">  0103</w:t>
            </w:r>
          </w:p>
        </w:tc>
        <w:tc>
          <w:tcPr>
            <w:tcW w:w="4678" w:type="dxa"/>
            <w:vAlign w:val="top"/>
          </w:tcPr>
          <w:p>
            <w:pPr>
              <w:overflowPunct w:val="0"/>
              <w:topLinePunct/>
              <w:adjustRightInd w:val="0"/>
              <w:snapToGrid w:val="0"/>
              <w:rPr>
                <w:rFonts w:ascii="Times New Roman" w:hAnsi="Times New Roman"/>
                <w:snapToGrid w:val="0"/>
                <w:kern w:val="0"/>
                <w:sz w:val="18"/>
                <w:szCs w:val="18"/>
              </w:rPr>
            </w:pPr>
            <w:r>
              <w:rPr>
                <w:rFonts w:hint="eastAsia" w:ascii="Times New Roman" w:hAnsi="Times New Roman"/>
                <w:snapToGrid w:val="0"/>
                <w:kern w:val="0"/>
                <w:sz w:val="18"/>
                <w:szCs w:val="18"/>
              </w:rPr>
              <w:t xml:space="preserve">    农村污水处理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snapToGrid w:val="0"/>
                <w:kern w:val="0"/>
                <w:sz w:val="18"/>
                <w:szCs w:val="18"/>
              </w:rPr>
            </w:pPr>
            <w:r>
              <w:rPr>
                <w:rFonts w:hint="eastAsia" w:ascii="Times New Roman" w:hAnsi="Times New Roman"/>
                <w:snapToGrid w:val="0"/>
                <w:kern w:val="0"/>
                <w:sz w:val="18"/>
                <w:szCs w:val="18"/>
              </w:rPr>
              <w:t xml:space="preserve">  0104</w:t>
            </w:r>
          </w:p>
        </w:tc>
        <w:tc>
          <w:tcPr>
            <w:tcW w:w="4678" w:type="dxa"/>
            <w:vAlign w:val="top"/>
          </w:tcPr>
          <w:p>
            <w:pPr>
              <w:overflowPunct w:val="0"/>
              <w:topLinePunct/>
              <w:adjustRightInd w:val="0"/>
              <w:snapToGrid w:val="0"/>
              <w:rPr>
                <w:rFonts w:ascii="Times New Roman" w:hAnsi="Times New Roman"/>
                <w:snapToGrid w:val="0"/>
                <w:kern w:val="0"/>
                <w:sz w:val="18"/>
                <w:szCs w:val="18"/>
              </w:rPr>
            </w:pPr>
            <w:r>
              <w:rPr>
                <w:rFonts w:hint="eastAsia" w:ascii="Times New Roman" w:hAnsi="Times New Roman"/>
                <w:snapToGrid w:val="0"/>
                <w:kern w:val="0"/>
                <w:sz w:val="18"/>
                <w:szCs w:val="18"/>
              </w:rPr>
              <w:t xml:space="preserve">    区域流域综合整治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ascii="Times New Roman" w:hAnsi="Times New Roman"/>
                <w:b/>
                <w:snapToGrid w:val="0"/>
                <w:kern w:val="0"/>
                <w:sz w:val="18"/>
                <w:szCs w:val="18"/>
              </w:rPr>
              <w:t>02</w:t>
            </w:r>
          </w:p>
        </w:tc>
        <w:tc>
          <w:tcPr>
            <w:tcW w:w="4678" w:type="dxa"/>
            <w:vAlign w:val="top"/>
          </w:tcPr>
          <w:p>
            <w:pPr>
              <w:overflowPunct w:val="0"/>
              <w:topLinePunct/>
              <w:adjustRightInd w:val="0"/>
              <w:snapToGrid w:val="0"/>
              <w:ind w:firstLine="181" w:firstLineChars="100"/>
              <w:rPr>
                <w:rFonts w:ascii="Times New Roman" w:hAnsi="Times New Roman"/>
                <w:b/>
                <w:snapToGrid w:val="0"/>
                <w:kern w:val="0"/>
                <w:sz w:val="18"/>
                <w:szCs w:val="18"/>
              </w:rPr>
            </w:pPr>
            <w:r>
              <w:rPr>
                <w:rFonts w:ascii="Times New Roman" w:hAnsi="Times New Roman"/>
                <w:b/>
                <w:snapToGrid w:val="0"/>
                <w:kern w:val="0"/>
                <w:sz w:val="18"/>
                <w:szCs w:val="18"/>
              </w:rPr>
              <w:t>大气污染治理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脱硫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脱硫设施运营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脱硫工程建设</w:t>
            </w:r>
          </w:p>
        </w:tc>
      </w:tr>
      <w:tr>
        <w:tblPrEx>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脱硫工程设计及咨询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脱硫综合服务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脱硝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脱硝设施运营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脱硝工程建设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脱硝工程设计及咨询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脱硝综合服务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除尘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除尘工程建设</w:t>
            </w:r>
          </w:p>
        </w:tc>
      </w:tr>
      <w:tr>
        <w:tblPrEx>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04</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除尘脱硫脱硝一体化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040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除尘脱硫脱硝一体化设施运营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040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除尘脱硫脱硝一体化工程建设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040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除尘脱硫脱硝一体化工程设计及咨询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040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除尘脱硫脱硝一体化综合服务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05</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挥发性有机废气处理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050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挥发性有机废气处理设施运营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050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挥发性有机废气处理工程建设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050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挥发性有机废气处理工程设计及咨询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02</w:t>
            </w:r>
            <w:r>
              <w:rPr>
                <w:rFonts w:hint="eastAsia" w:ascii="Times New Roman" w:hAnsi="Times New Roman"/>
                <w:snapToGrid w:val="0"/>
                <w:kern w:val="0"/>
                <w:sz w:val="18"/>
                <w:szCs w:val="18"/>
              </w:rPr>
              <w:t>050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挥发性有机废气处理综合服务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ascii="Times New Roman" w:hAnsi="Times New Roman"/>
                <w:b/>
                <w:snapToGrid w:val="0"/>
                <w:kern w:val="0"/>
                <w:sz w:val="18"/>
                <w:szCs w:val="18"/>
              </w:rPr>
              <w:t>03</w:t>
            </w:r>
          </w:p>
        </w:tc>
        <w:tc>
          <w:tcPr>
            <w:tcW w:w="4678" w:type="dxa"/>
            <w:vAlign w:val="top"/>
          </w:tcPr>
          <w:p>
            <w:pPr>
              <w:overflowPunct w:val="0"/>
              <w:topLinePunct/>
              <w:adjustRightInd w:val="0"/>
              <w:snapToGrid w:val="0"/>
              <w:ind w:firstLine="90" w:firstLineChars="50"/>
              <w:rPr>
                <w:rFonts w:ascii="Times New Roman" w:hAnsi="Times New Roman"/>
                <w:b/>
                <w:snapToGrid w:val="0"/>
                <w:kern w:val="0"/>
                <w:sz w:val="18"/>
                <w:szCs w:val="18"/>
              </w:rPr>
            </w:pPr>
            <w:r>
              <w:rPr>
                <w:rFonts w:ascii="Times New Roman" w:hAnsi="Times New Roman"/>
                <w:b/>
                <w:snapToGrid w:val="0"/>
                <w:kern w:val="0"/>
                <w:sz w:val="18"/>
                <w:szCs w:val="18"/>
              </w:rPr>
              <w:t xml:space="preserve">固体废物处理处置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生活垃圾处理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生活垃圾处理设施运营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生活垃圾处理工程建设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生活垃圾处理工程设计及咨询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1</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生活垃圾处理综合服务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工业固废处理处置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工业固废处理处置设施运营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工业固废处理处置工程建设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工业固废处理处置工程设计及咨询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2</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工业固体废物处理处置综合服务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危险废物（含医疗废物）处理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危险废物（含医疗废物）处理设施运营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危险废物（含医疗废物）处理工程建设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危险废物（含医疗废物）处理工程设计及咨询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540" w:firstLineChars="300"/>
              <w:rPr>
                <w:rFonts w:ascii="Times New Roman" w:hAnsi="Times New Roman"/>
                <w:snapToGrid w:val="0"/>
                <w:kern w:val="0"/>
                <w:sz w:val="18"/>
                <w:szCs w:val="18"/>
              </w:rPr>
            </w:pPr>
            <w:r>
              <w:rPr>
                <w:rFonts w:ascii="Times New Roman" w:hAnsi="Times New Roman"/>
                <w:snapToGrid w:val="0"/>
                <w:kern w:val="0"/>
                <w:sz w:val="18"/>
                <w:szCs w:val="18"/>
              </w:rPr>
              <w:t>03</w:t>
            </w:r>
            <w:r>
              <w:rPr>
                <w:rFonts w:hint="eastAsia" w:ascii="Times New Roman" w:hAnsi="Times New Roman"/>
                <w:snapToGrid w:val="0"/>
                <w:kern w:val="0"/>
                <w:sz w:val="18"/>
                <w:szCs w:val="18"/>
              </w:rPr>
              <w:t>0</w:t>
            </w:r>
            <w:r>
              <w:rPr>
                <w:rFonts w:ascii="Times New Roman" w:hAnsi="Times New Roman"/>
                <w:snapToGrid w:val="0"/>
                <w:kern w:val="0"/>
                <w:sz w:val="18"/>
                <w:szCs w:val="18"/>
              </w:rPr>
              <w:t>3</w:t>
            </w:r>
            <w:r>
              <w:rPr>
                <w:rFonts w:hint="eastAsia" w:ascii="Times New Roman" w:hAnsi="Times New Roman"/>
                <w:snapToGrid w:val="0"/>
                <w:kern w:val="0"/>
                <w:sz w:val="18"/>
                <w:szCs w:val="18"/>
              </w:rPr>
              <w:t>0</w:t>
            </w:r>
            <w:r>
              <w:rPr>
                <w:rFonts w:ascii="Times New Roman" w:hAnsi="Times New Roman"/>
                <w:snapToGrid w:val="0"/>
                <w:kern w:val="0"/>
                <w:sz w:val="18"/>
                <w:szCs w:val="18"/>
              </w:rPr>
              <w:t>4</w:t>
            </w:r>
          </w:p>
        </w:tc>
        <w:tc>
          <w:tcPr>
            <w:tcW w:w="4678" w:type="dxa"/>
            <w:vAlign w:val="top"/>
          </w:tcPr>
          <w:p>
            <w:pPr>
              <w:overflowPunct w:val="0"/>
              <w:topLinePunct/>
              <w:adjustRightInd w:val="0"/>
              <w:snapToGrid w:val="0"/>
              <w:ind w:firstLine="450" w:firstLineChars="250"/>
              <w:rPr>
                <w:rFonts w:ascii="Times New Roman" w:hAnsi="Times New Roman"/>
                <w:snapToGrid w:val="0"/>
                <w:kern w:val="0"/>
                <w:sz w:val="18"/>
                <w:szCs w:val="18"/>
              </w:rPr>
            </w:pPr>
            <w:r>
              <w:rPr>
                <w:rFonts w:hint="eastAsia" w:ascii="Times New Roman" w:hAnsi="Times New Roman"/>
                <w:snapToGrid w:val="0"/>
                <w:kern w:val="0"/>
                <w:sz w:val="18"/>
                <w:szCs w:val="18"/>
              </w:rPr>
              <w:t>危险废物（含医疗废物）处理综合服务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ascii="Times New Roman" w:hAnsi="Times New Roman"/>
                <w:b/>
                <w:snapToGrid w:val="0"/>
                <w:kern w:val="0"/>
                <w:sz w:val="18"/>
                <w:szCs w:val="18"/>
              </w:rPr>
              <w:t>04</w:t>
            </w:r>
          </w:p>
        </w:tc>
        <w:tc>
          <w:tcPr>
            <w:tcW w:w="4678" w:type="dxa"/>
            <w:vAlign w:val="top"/>
          </w:tcPr>
          <w:p>
            <w:pPr>
              <w:overflowPunct w:val="0"/>
              <w:topLinePunct/>
              <w:adjustRightInd w:val="0"/>
              <w:snapToGrid w:val="0"/>
              <w:ind w:firstLine="90" w:firstLineChars="50"/>
              <w:rPr>
                <w:rFonts w:ascii="Times New Roman" w:hAnsi="Times New Roman"/>
                <w:b/>
                <w:snapToGrid w:val="0"/>
                <w:kern w:val="0"/>
                <w:sz w:val="18"/>
                <w:szCs w:val="18"/>
              </w:rPr>
            </w:pPr>
            <w:r>
              <w:rPr>
                <w:rFonts w:hint="eastAsia" w:ascii="Times New Roman" w:hAnsi="Times New Roman"/>
                <w:b/>
                <w:snapToGrid w:val="0"/>
                <w:kern w:val="0"/>
                <w:sz w:val="18"/>
                <w:szCs w:val="18"/>
              </w:rPr>
              <w:t>土壤修复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04</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center"/>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土壤修复工程建设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04</w:t>
            </w:r>
            <w:r>
              <w:rPr>
                <w:rFonts w:hint="eastAsia" w:ascii="Times New Roman" w:hAnsi="Times New Roman"/>
                <w:snapToGrid w:val="0"/>
                <w:kern w:val="0"/>
                <w:sz w:val="18"/>
                <w:szCs w:val="18"/>
              </w:rPr>
              <w:t>0</w:t>
            </w:r>
            <w:r>
              <w:rPr>
                <w:rFonts w:ascii="Times New Roman" w:hAnsi="Times New Roman"/>
                <w:snapToGrid w:val="0"/>
                <w:kern w:val="0"/>
                <w:sz w:val="18"/>
                <w:szCs w:val="18"/>
              </w:rPr>
              <w:t>2</w:t>
            </w:r>
          </w:p>
        </w:tc>
        <w:tc>
          <w:tcPr>
            <w:tcW w:w="4678" w:type="dxa"/>
            <w:vAlign w:val="center"/>
          </w:tcPr>
          <w:p>
            <w:pPr>
              <w:overflowPunct w:val="0"/>
              <w:topLinePunct/>
              <w:snapToGrid w:val="0"/>
              <w:spacing w:line="240" w:lineRule="atLeast"/>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土壤修复工程设计及咨询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04</w:t>
            </w:r>
            <w:r>
              <w:rPr>
                <w:rFonts w:hint="eastAsia" w:ascii="Times New Roman" w:hAnsi="Times New Roman"/>
                <w:snapToGrid w:val="0"/>
                <w:kern w:val="0"/>
                <w:sz w:val="18"/>
                <w:szCs w:val="18"/>
              </w:rPr>
              <w:t>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土壤修复综合服务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ascii="Times New Roman" w:hAnsi="Times New Roman"/>
                <w:b/>
                <w:snapToGrid w:val="0"/>
                <w:kern w:val="0"/>
                <w:sz w:val="18"/>
                <w:szCs w:val="18"/>
              </w:rPr>
              <w:t>05</w:t>
            </w:r>
          </w:p>
        </w:tc>
        <w:tc>
          <w:tcPr>
            <w:tcW w:w="4678" w:type="dxa"/>
            <w:vAlign w:val="top"/>
          </w:tcPr>
          <w:p>
            <w:pPr>
              <w:overflowPunct w:val="0"/>
              <w:topLinePunct/>
              <w:adjustRightInd w:val="0"/>
              <w:snapToGrid w:val="0"/>
              <w:ind w:firstLine="90" w:firstLineChars="50"/>
              <w:rPr>
                <w:rFonts w:ascii="Times New Roman" w:hAnsi="Times New Roman"/>
                <w:b/>
                <w:snapToGrid w:val="0"/>
                <w:kern w:val="0"/>
                <w:sz w:val="18"/>
                <w:szCs w:val="18"/>
              </w:rPr>
            </w:pPr>
            <w:r>
              <w:rPr>
                <w:rFonts w:hint="eastAsia" w:ascii="Times New Roman" w:hAnsi="Times New Roman"/>
                <w:b/>
                <w:snapToGrid w:val="0"/>
                <w:kern w:val="0"/>
                <w:sz w:val="18"/>
                <w:szCs w:val="18"/>
              </w:rPr>
              <w:t>噪声与振动控制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w:t>
            </w:r>
            <w:r>
              <w:rPr>
                <w:rFonts w:hint="eastAsia" w:ascii="Times New Roman" w:hAnsi="Times New Roman"/>
                <w:snapToGrid w:val="0"/>
                <w:kern w:val="0"/>
                <w:sz w:val="18"/>
                <w:szCs w:val="18"/>
              </w:rPr>
              <w:t>50</w:t>
            </w:r>
            <w:r>
              <w:rPr>
                <w:rFonts w:ascii="Times New Roman" w:hAnsi="Times New Roman"/>
                <w:snapToGrid w:val="0"/>
                <w:kern w:val="0"/>
                <w:sz w:val="18"/>
                <w:szCs w:val="18"/>
              </w:rPr>
              <w:t>1</w:t>
            </w:r>
          </w:p>
        </w:tc>
        <w:tc>
          <w:tcPr>
            <w:tcW w:w="4678" w:type="dxa"/>
            <w:vAlign w:val="center"/>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噪声与振动控制工程建设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w:t>
            </w:r>
            <w:r>
              <w:rPr>
                <w:rFonts w:hint="eastAsia" w:ascii="Times New Roman" w:hAnsi="Times New Roman"/>
                <w:snapToGrid w:val="0"/>
                <w:kern w:val="0"/>
                <w:sz w:val="18"/>
                <w:szCs w:val="18"/>
              </w:rPr>
              <w:t>50</w:t>
            </w:r>
            <w:r>
              <w:rPr>
                <w:rFonts w:ascii="Times New Roman" w:hAnsi="Times New Roman"/>
                <w:snapToGrid w:val="0"/>
                <w:kern w:val="0"/>
                <w:sz w:val="18"/>
                <w:szCs w:val="18"/>
              </w:rPr>
              <w:t>2</w:t>
            </w:r>
          </w:p>
        </w:tc>
        <w:tc>
          <w:tcPr>
            <w:tcW w:w="4678" w:type="dxa"/>
            <w:vAlign w:val="center"/>
          </w:tcPr>
          <w:p>
            <w:pPr>
              <w:overflowPunct w:val="0"/>
              <w:topLinePunct/>
              <w:snapToGrid w:val="0"/>
              <w:spacing w:line="240" w:lineRule="atLeast"/>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噪声与振动控制工程设计及咨询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w:t>
            </w:r>
            <w:r>
              <w:rPr>
                <w:rFonts w:hint="eastAsia" w:ascii="Times New Roman" w:hAnsi="Times New Roman"/>
                <w:snapToGrid w:val="0"/>
                <w:kern w:val="0"/>
                <w:sz w:val="18"/>
                <w:szCs w:val="18"/>
              </w:rPr>
              <w:t>50</w:t>
            </w:r>
            <w:r>
              <w:rPr>
                <w:rFonts w:ascii="Times New Roman" w:hAnsi="Times New Roman"/>
                <w:snapToGrid w:val="0"/>
                <w:kern w:val="0"/>
                <w:sz w:val="18"/>
                <w:szCs w:val="18"/>
              </w:rPr>
              <w:t>3</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噪声与振动控制综合服务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ascii="Times New Roman" w:hAnsi="Times New Roman"/>
                <w:b/>
                <w:snapToGrid w:val="0"/>
                <w:kern w:val="0"/>
                <w:sz w:val="18"/>
                <w:szCs w:val="18"/>
              </w:rPr>
              <w:t>0</w:t>
            </w:r>
            <w:r>
              <w:rPr>
                <w:rFonts w:hint="eastAsia" w:ascii="Times New Roman" w:hAnsi="Times New Roman"/>
                <w:b/>
                <w:snapToGrid w:val="0"/>
                <w:kern w:val="0"/>
                <w:sz w:val="18"/>
                <w:szCs w:val="18"/>
              </w:rPr>
              <w:t>6</w:t>
            </w:r>
          </w:p>
        </w:tc>
        <w:tc>
          <w:tcPr>
            <w:tcW w:w="4678" w:type="dxa"/>
            <w:vAlign w:val="top"/>
          </w:tcPr>
          <w:p>
            <w:pPr>
              <w:overflowPunct w:val="0"/>
              <w:topLinePunct/>
              <w:adjustRightInd w:val="0"/>
              <w:snapToGrid w:val="0"/>
              <w:ind w:firstLine="90" w:firstLineChars="50"/>
              <w:rPr>
                <w:rFonts w:ascii="Times New Roman" w:hAnsi="Times New Roman"/>
                <w:b/>
                <w:snapToGrid w:val="0"/>
                <w:kern w:val="0"/>
                <w:sz w:val="18"/>
                <w:szCs w:val="18"/>
              </w:rPr>
            </w:pPr>
            <w:r>
              <w:rPr>
                <w:rFonts w:hint="eastAsia" w:ascii="Times New Roman" w:hAnsi="Times New Roman"/>
                <w:b/>
                <w:snapToGrid w:val="0"/>
                <w:kern w:val="0"/>
                <w:sz w:val="18"/>
                <w:szCs w:val="18"/>
              </w:rPr>
              <w:t>环境监测与检测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w:t>
            </w:r>
            <w:r>
              <w:rPr>
                <w:rFonts w:hint="eastAsia" w:ascii="Times New Roman" w:hAnsi="Times New Roman"/>
                <w:snapToGrid w:val="0"/>
                <w:kern w:val="0"/>
                <w:sz w:val="18"/>
                <w:szCs w:val="18"/>
              </w:rPr>
              <w:t>60</w:t>
            </w:r>
            <w:r>
              <w:rPr>
                <w:rFonts w:ascii="Times New Roman" w:hAnsi="Times New Roman"/>
                <w:snapToGrid w:val="0"/>
                <w:kern w:val="0"/>
                <w:sz w:val="18"/>
                <w:szCs w:val="18"/>
              </w:rPr>
              <w:t>1</w:t>
            </w:r>
          </w:p>
        </w:tc>
        <w:tc>
          <w:tcPr>
            <w:tcW w:w="4678" w:type="dxa"/>
            <w:vAlign w:val="center"/>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环境监测设施运营服务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w:t>
            </w:r>
            <w:r>
              <w:rPr>
                <w:rFonts w:hint="eastAsia" w:ascii="Times New Roman" w:hAnsi="Times New Roman"/>
                <w:snapToGrid w:val="0"/>
                <w:kern w:val="0"/>
                <w:sz w:val="18"/>
                <w:szCs w:val="18"/>
              </w:rPr>
              <w:t>60</w:t>
            </w:r>
            <w:r>
              <w:rPr>
                <w:rFonts w:ascii="Times New Roman" w:hAnsi="Times New Roman"/>
                <w:snapToGrid w:val="0"/>
                <w:kern w:val="0"/>
                <w:sz w:val="18"/>
                <w:szCs w:val="18"/>
              </w:rPr>
              <w:t>2</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环境检测服务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ascii="Times New Roman" w:hAnsi="Times New Roman"/>
                <w:b/>
                <w:snapToGrid w:val="0"/>
                <w:kern w:val="0"/>
                <w:sz w:val="18"/>
                <w:szCs w:val="18"/>
              </w:rPr>
              <w:t>07</w:t>
            </w:r>
          </w:p>
        </w:tc>
        <w:tc>
          <w:tcPr>
            <w:tcW w:w="4678" w:type="dxa"/>
            <w:vAlign w:val="top"/>
          </w:tcPr>
          <w:p>
            <w:pPr>
              <w:overflowPunct w:val="0"/>
              <w:topLinePunct/>
              <w:adjustRightInd w:val="0"/>
              <w:snapToGrid w:val="0"/>
              <w:ind w:firstLine="90" w:firstLineChars="50"/>
              <w:rPr>
                <w:rFonts w:ascii="Times New Roman" w:hAnsi="Times New Roman"/>
                <w:b/>
                <w:snapToGrid w:val="0"/>
                <w:kern w:val="0"/>
                <w:sz w:val="18"/>
                <w:szCs w:val="18"/>
              </w:rPr>
            </w:pPr>
            <w:r>
              <w:rPr>
                <w:rFonts w:hint="eastAsia" w:ascii="Times New Roman" w:hAnsi="Times New Roman"/>
                <w:b/>
                <w:snapToGrid w:val="0"/>
                <w:kern w:val="0"/>
                <w:sz w:val="18"/>
                <w:szCs w:val="18"/>
              </w:rPr>
              <w:t>评估认证咨询服务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07</w:t>
            </w:r>
            <w:r>
              <w:rPr>
                <w:rFonts w:hint="eastAsia" w:ascii="Times New Roman" w:hAnsi="Times New Roman"/>
                <w:snapToGrid w:val="0"/>
                <w:kern w:val="0"/>
                <w:sz w:val="18"/>
                <w:szCs w:val="18"/>
              </w:rPr>
              <w:t>0</w:t>
            </w:r>
            <w:r>
              <w:rPr>
                <w:rFonts w:ascii="Times New Roman" w:hAnsi="Times New Roman"/>
                <w:snapToGrid w:val="0"/>
                <w:kern w:val="0"/>
                <w:sz w:val="18"/>
                <w:szCs w:val="18"/>
              </w:rPr>
              <w:t>1</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环境影响评价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07</w:t>
            </w:r>
            <w:r>
              <w:rPr>
                <w:rFonts w:hint="eastAsia" w:ascii="Times New Roman" w:hAnsi="Times New Roman"/>
                <w:snapToGrid w:val="0"/>
                <w:kern w:val="0"/>
                <w:sz w:val="18"/>
                <w:szCs w:val="18"/>
              </w:rPr>
              <w:t>02</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环境政策规划咨询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ascii="Times New Roman" w:hAnsi="Times New Roman"/>
                <w:snapToGrid w:val="0"/>
                <w:kern w:val="0"/>
                <w:sz w:val="18"/>
                <w:szCs w:val="18"/>
              </w:rPr>
              <w:t>07</w:t>
            </w:r>
            <w:r>
              <w:rPr>
                <w:rFonts w:hint="eastAsia" w:ascii="Times New Roman" w:hAnsi="Times New Roman"/>
                <w:snapToGrid w:val="0"/>
                <w:kern w:val="0"/>
                <w:sz w:val="18"/>
                <w:szCs w:val="18"/>
              </w:rPr>
              <w:t>03</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绿色认证咨询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0704</w:t>
            </w:r>
          </w:p>
        </w:tc>
        <w:tc>
          <w:tcPr>
            <w:tcW w:w="4678" w:type="dxa"/>
            <w:vAlign w:val="top"/>
          </w:tcPr>
          <w:p>
            <w:pPr>
              <w:overflowPunct w:val="0"/>
              <w:topLinePunct/>
              <w:adjustRightInd w:val="0"/>
              <w:snapToGrid w:val="0"/>
              <w:ind w:firstLine="270" w:firstLineChars="150"/>
              <w:rPr>
                <w:rFonts w:hint="eastAsia" w:ascii="Times New Roman" w:hAnsi="Times New Roman"/>
                <w:snapToGrid w:val="0"/>
                <w:kern w:val="0"/>
                <w:sz w:val="18"/>
                <w:szCs w:val="18"/>
              </w:rPr>
            </w:pPr>
            <w:r>
              <w:rPr>
                <w:rFonts w:hint="eastAsia" w:ascii="Times New Roman" w:hAnsi="Times New Roman"/>
                <w:snapToGrid w:val="0"/>
                <w:kern w:val="0"/>
                <w:sz w:val="18"/>
                <w:szCs w:val="18"/>
              </w:rPr>
              <w:t>综合环境咨询服务</w:t>
            </w:r>
          </w:p>
        </w:tc>
      </w:tr>
      <w:tr>
        <w:tblPrEx>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hint="eastAsia" w:ascii="Times New Roman" w:hAnsi="Times New Roman"/>
                <w:b/>
                <w:snapToGrid w:val="0"/>
                <w:kern w:val="0"/>
                <w:sz w:val="18"/>
                <w:szCs w:val="18"/>
              </w:rPr>
              <w:t>0</w:t>
            </w:r>
            <w:r>
              <w:rPr>
                <w:rFonts w:ascii="Times New Roman" w:hAnsi="Times New Roman"/>
                <w:b/>
                <w:snapToGrid w:val="0"/>
                <w:kern w:val="0"/>
                <w:sz w:val="18"/>
                <w:szCs w:val="18"/>
              </w:rPr>
              <w:t>8</w:t>
            </w:r>
          </w:p>
        </w:tc>
        <w:tc>
          <w:tcPr>
            <w:tcW w:w="4678" w:type="dxa"/>
            <w:vAlign w:val="top"/>
          </w:tcPr>
          <w:p>
            <w:pPr>
              <w:overflowPunct w:val="0"/>
              <w:topLinePunct/>
              <w:adjustRightInd w:val="0"/>
              <w:snapToGrid w:val="0"/>
              <w:ind w:firstLine="90" w:firstLineChars="50"/>
              <w:rPr>
                <w:rFonts w:ascii="Times New Roman" w:hAnsi="Times New Roman"/>
                <w:b/>
                <w:snapToGrid w:val="0"/>
                <w:kern w:val="0"/>
                <w:sz w:val="18"/>
                <w:szCs w:val="18"/>
              </w:rPr>
            </w:pPr>
            <w:r>
              <w:rPr>
                <w:rFonts w:hint="eastAsia" w:ascii="Times New Roman" w:hAnsi="Times New Roman"/>
                <w:b/>
                <w:snapToGrid w:val="0"/>
                <w:kern w:val="0"/>
                <w:sz w:val="18"/>
                <w:szCs w:val="18"/>
              </w:rPr>
              <w:t>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w:t>
            </w:r>
            <w:r>
              <w:rPr>
                <w:rFonts w:ascii="Times New Roman" w:hAnsi="Times New Roman"/>
                <w:snapToGrid w:val="0"/>
                <w:kern w:val="0"/>
                <w:sz w:val="18"/>
                <w:szCs w:val="18"/>
              </w:rPr>
              <w:t>01</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生活垃圾资源化利用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w:t>
            </w:r>
            <w:r>
              <w:rPr>
                <w:rFonts w:ascii="Times New Roman" w:hAnsi="Times New Roman"/>
                <w:snapToGrid w:val="0"/>
                <w:kern w:val="0"/>
                <w:sz w:val="18"/>
                <w:szCs w:val="18"/>
              </w:rPr>
              <w:t>02</w:t>
            </w:r>
            <w:r>
              <w:rPr>
                <w:rFonts w:hint="eastAsia" w:ascii="Times New Roman" w:hAnsi="Times New Roman"/>
                <w:snapToGrid w:val="0"/>
                <w:kern w:val="0"/>
                <w:sz w:val="18"/>
                <w:szCs w:val="18"/>
              </w:rPr>
              <w:t xml:space="preserve"> </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餐厨垃圾资源化利用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w:t>
            </w:r>
            <w:r>
              <w:rPr>
                <w:rFonts w:ascii="Times New Roman" w:hAnsi="Times New Roman"/>
                <w:snapToGrid w:val="0"/>
                <w:kern w:val="0"/>
                <w:sz w:val="18"/>
                <w:szCs w:val="18"/>
              </w:rPr>
              <w:t>03</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污泥资源化利用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w:t>
            </w:r>
            <w:r>
              <w:rPr>
                <w:rFonts w:ascii="Times New Roman" w:hAnsi="Times New Roman"/>
                <w:snapToGrid w:val="0"/>
                <w:kern w:val="0"/>
                <w:sz w:val="18"/>
                <w:szCs w:val="18"/>
              </w:rPr>
              <w:t>04</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脱硫副产物综合利用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w:t>
            </w:r>
            <w:r>
              <w:rPr>
                <w:rFonts w:ascii="Times New Roman" w:hAnsi="Times New Roman"/>
                <w:snapToGrid w:val="0"/>
                <w:kern w:val="0"/>
                <w:sz w:val="18"/>
                <w:szCs w:val="18"/>
              </w:rPr>
              <w:t>05</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废旧家电拆解加工再利用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w:t>
            </w:r>
            <w:r>
              <w:rPr>
                <w:rFonts w:ascii="Times New Roman" w:hAnsi="Times New Roman"/>
                <w:snapToGrid w:val="0"/>
                <w:kern w:val="0"/>
                <w:sz w:val="18"/>
                <w:szCs w:val="18"/>
              </w:rPr>
              <w:t>06</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废旧电子产品拆解加工再利用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w:t>
            </w:r>
            <w:r>
              <w:rPr>
                <w:rFonts w:ascii="Times New Roman" w:hAnsi="Times New Roman"/>
                <w:snapToGrid w:val="0"/>
                <w:kern w:val="0"/>
                <w:sz w:val="18"/>
                <w:szCs w:val="18"/>
              </w:rPr>
              <w:t>07</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危险废物（含医疗废物）资源化利用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ind w:firstLine="180" w:firstLineChars="100"/>
              <w:rPr>
                <w:rFonts w:ascii="Times New Roman" w:hAnsi="Times New Roman"/>
                <w:snapToGrid w:val="0"/>
                <w:kern w:val="0"/>
                <w:sz w:val="18"/>
                <w:szCs w:val="18"/>
              </w:rPr>
            </w:pPr>
            <w:r>
              <w:rPr>
                <w:rFonts w:hint="eastAsia" w:ascii="Times New Roman" w:hAnsi="Times New Roman"/>
                <w:snapToGrid w:val="0"/>
                <w:kern w:val="0"/>
                <w:sz w:val="18"/>
                <w:szCs w:val="18"/>
              </w:rPr>
              <w:t>0808</w:t>
            </w:r>
          </w:p>
        </w:tc>
        <w:tc>
          <w:tcPr>
            <w:tcW w:w="4678" w:type="dxa"/>
            <w:vAlign w:val="top"/>
          </w:tcPr>
          <w:p>
            <w:pPr>
              <w:overflowPunct w:val="0"/>
              <w:topLinePunct/>
              <w:adjustRightInd w:val="0"/>
              <w:snapToGrid w:val="0"/>
              <w:ind w:firstLine="270" w:firstLineChars="150"/>
              <w:rPr>
                <w:rFonts w:ascii="Times New Roman" w:hAnsi="Times New Roman"/>
                <w:snapToGrid w:val="0"/>
                <w:kern w:val="0"/>
                <w:sz w:val="18"/>
                <w:szCs w:val="18"/>
              </w:rPr>
            </w:pPr>
            <w:r>
              <w:rPr>
                <w:rFonts w:hint="eastAsia" w:ascii="Times New Roman" w:hAnsi="Times New Roman"/>
                <w:snapToGrid w:val="0"/>
                <w:kern w:val="0"/>
                <w:sz w:val="18"/>
                <w:szCs w:val="18"/>
              </w:rPr>
              <w:t>农业废弃物（含秸秆、畜禽粪便）资源化利用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10" w:type="dxa"/>
            <w:vAlign w:val="top"/>
          </w:tcPr>
          <w:p>
            <w:pPr>
              <w:overflowPunct w:val="0"/>
              <w:topLinePunct/>
              <w:rPr>
                <w:rFonts w:ascii="Times New Roman" w:hAnsi="Times New Roman"/>
                <w:b/>
                <w:snapToGrid w:val="0"/>
                <w:kern w:val="0"/>
                <w:sz w:val="18"/>
                <w:szCs w:val="18"/>
              </w:rPr>
            </w:pPr>
            <w:r>
              <w:rPr>
                <w:rFonts w:hint="eastAsia" w:ascii="Times New Roman" w:hAnsi="Times New Roman"/>
                <w:b/>
                <w:snapToGrid w:val="0"/>
                <w:kern w:val="0"/>
                <w:sz w:val="18"/>
                <w:szCs w:val="18"/>
              </w:rPr>
              <w:t>09</w:t>
            </w:r>
          </w:p>
        </w:tc>
        <w:tc>
          <w:tcPr>
            <w:tcW w:w="4678" w:type="dxa"/>
            <w:vAlign w:val="top"/>
          </w:tcPr>
          <w:p>
            <w:pPr>
              <w:overflowPunct w:val="0"/>
              <w:topLinePunct/>
              <w:rPr>
                <w:rFonts w:ascii="Times New Roman" w:hAnsi="Times New Roman"/>
                <w:b/>
                <w:snapToGrid w:val="0"/>
                <w:kern w:val="0"/>
                <w:sz w:val="18"/>
                <w:szCs w:val="18"/>
              </w:rPr>
            </w:pPr>
            <w:r>
              <w:rPr>
                <w:rFonts w:hint="eastAsia" w:ascii="Times New Roman" w:hAnsi="Times New Roman"/>
                <w:b/>
                <w:snapToGrid w:val="0"/>
                <w:kern w:val="0"/>
                <w:sz w:val="18"/>
                <w:szCs w:val="18"/>
              </w:rPr>
              <w:t xml:space="preserve"> 互联网+环境服务</w:t>
            </w:r>
          </w:p>
        </w:tc>
      </w:tr>
    </w:tbl>
    <w:p>
      <w:pPr>
        <w:overflowPunct w:val="0"/>
        <w:topLinePunct/>
        <w:rPr>
          <w:rFonts w:ascii="Times New Roman" w:hAnsi="Times New Roman"/>
        </w:rPr>
      </w:pPr>
    </w:p>
    <w:bookmarkEnd w:id="21"/>
    <w:bookmarkEnd w:id="22"/>
    <w:bookmarkEnd w:id="23"/>
    <w:bookmarkEnd w:id="34"/>
    <w:p>
      <w:pPr>
        <w:pStyle w:val="3"/>
        <w:keepNext w:val="0"/>
        <w:keepLines w:val="0"/>
        <w:overflowPunct w:val="0"/>
        <w:topLinePunct/>
        <w:spacing w:before="0" w:after="0" w:line="510" w:lineRule="exact"/>
        <w:ind w:firstLine="602" w:firstLineChars="200"/>
        <w:jc w:val="left"/>
        <w:rPr>
          <w:rFonts w:hint="eastAsia" w:ascii="Times New Roman" w:hAnsi="Times New Roman" w:eastAsia="楷体_GB2312"/>
          <w:sz w:val="30"/>
          <w:szCs w:val="30"/>
        </w:rPr>
      </w:pPr>
      <w:bookmarkStart w:id="39" w:name="_Toc486517312"/>
      <w:r>
        <w:rPr>
          <w:rFonts w:hint="eastAsia" w:ascii="Times New Roman" w:hAnsi="Times New Roman" w:eastAsia="楷体_GB2312"/>
          <w:sz w:val="30"/>
          <w:szCs w:val="30"/>
        </w:rPr>
        <w:t>（三）国别（地区）代码</w:t>
      </w:r>
      <w:bookmarkEnd w:id="39"/>
    </w:p>
    <w:p>
      <w:pPr>
        <w:overflowPunct w:val="0"/>
        <w:topLinePunct/>
        <w:ind w:firstLine="990" w:firstLineChars="550"/>
        <w:rPr>
          <w:rFonts w:ascii="Times New Roman" w:hAnsi="Times New Roman"/>
        </w:rPr>
      </w:pPr>
      <w:r>
        <w:rPr>
          <w:rFonts w:ascii="Times New Roman" w:hAnsi="Times New Roman"/>
          <w:sz w:val="18"/>
          <w:szCs w:val="18"/>
        </w:rPr>
        <w:t>来源：海关总署《国别（地区）代码表》</w:t>
      </w:r>
    </w:p>
    <w:tbl>
      <w:tblPr>
        <w:tblStyle w:val="9"/>
        <w:tblW w:w="7902"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1"/>
        <w:gridCol w:w="2994"/>
        <w:gridCol w:w="985"/>
        <w:gridCol w:w="298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blHeader/>
          <w:jc w:val="center"/>
        </w:trPr>
        <w:tc>
          <w:tcPr>
            <w:tcW w:w="941" w:type="dxa"/>
            <w:tcBorders>
              <w:top w:val="single" w:color="auto" w:sz="8" w:space="0"/>
              <w:bottom w:val="single" w:color="auto" w:sz="4" w:space="0"/>
              <w:right w:val="single" w:color="auto" w:sz="2"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代码</w:t>
            </w:r>
          </w:p>
        </w:tc>
        <w:tc>
          <w:tcPr>
            <w:tcW w:w="2994" w:type="dxa"/>
            <w:tcBorders>
              <w:top w:val="single" w:color="auto" w:sz="8" w:space="0"/>
              <w:left w:val="single" w:color="auto" w:sz="2" w:space="0"/>
              <w:bottom w:val="single" w:color="auto" w:sz="4" w:space="0"/>
              <w:right w:val="double" w:color="auto" w:sz="4"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国家和地区名称</w:t>
            </w:r>
          </w:p>
        </w:tc>
        <w:tc>
          <w:tcPr>
            <w:tcW w:w="985" w:type="dxa"/>
            <w:tcBorders>
              <w:top w:val="single" w:color="auto" w:sz="8" w:space="0"/>
              <w:left w:val="double" w:color="auto" w:sz="4" w:space="0"/>
              <w:bottom w:val="single" w:color="auto" w:sz="4" w:space="0"/>
              <w:right w:val="single" w:color="auto" w:sz="2"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代码</w:t>
            </w:r>
          </w:p>
        </w:tc>
        <w:tc>
          <w:tcPr>
            <w:tcW w:w="2982" w:type="dxa"/>
            <w:tcBorders>
              <w:top w:val="single" w:color="auto" w:sz="8" w:space="0"/>
              <w:left w:val="single" w:color="auto" w:sz="2" w:space="0"/>
              <w:bottom w:val="single" w:color="auto" w:sz="4"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国家和地区名称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top w:val="single" w:color="auto" w:sz="4" w:space="0"/>
              <w:right w:val="single" w:color="auto" w:sz="2"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100</w:t>
            </w:r>
          </w:p>
        </w:tc>
        <w:tc>
          <w:tcPr>
            <w:tcW w:w="2994" w:type="dxa"/>
            <w:tcBorders>
              <w:top w:val="single" w:color="auto" w:sz="4" w:space="0"/>
              <w:left w:val="single" w:color="auto" w:sz="2" w:space="0"/>
              <w:right w:val="double" w:color="auto" w:sz="4" w:space="0"/>
            </w:tcBorders>
            <w:vAlign w:val="top"/>
          </w:tcPr>
          <w:p>
            <w:pPr>
              <w:overflowPunct w:val="0"/>
              <w:topLinePunct/>
              <w:snapToGrid w:val="0"/>
              <w:rPr>
                <w:rFonts w:ascii="Times New Roman" w:hAnsi="Times New Roman"/>
                <w:b/>
                <w:bCs/>
                <w:sz w:val="18"/>
                <w:szCs w:val="18"/>
              </w:rPr>
            </w:pPr>
            <w:r>
              <w:rPr>
                <w:rFonts w:ascii="Times New Roman" w:hAnsi="Times New Roman"/>
                <w:b/>
                <w:bCs/>
                <w:sz w:val="18"/>
                <w:szCs w:val="18"/>
              </w:rPr>
              <w:t>亚洲</w:t>
            </w:r>
          </w:p>
        </w:tc>
        <w:tc>
          <w:tcPr>
            <w:tcW w:w="985" w:type="dxa"/>
            <w:tcBorders>
              <w:top w:val="single" w:color="auto" w:sz="4" w:space="0"/>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149</w:t>
            </w:r>
          </w:p>
        </w:tc>
        <w:tc>
          <w:tcPr>
            <w:tcW w:w="2982" w:type="dxa"/>
            <w:tcBorders>
              <w:top w:val="single" w:color="auto" w:sz="4" w:space="0"/>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乌兹别克斯坦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阿富汗</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199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亚洲其他国家（地区）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巴林</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200</w:t>
            </w:r>
          </w:p>
        </w:tc>
        <w:tc>
          <w:tcPr>
            <w:tcW w:w="2982" w:type="dxa"/>
            <w:tcBorders>
              <w:left w:val="single" w:color="auto" w:sz="2" w:space="0"/>
            </w:tcBorders>
            <w:vAlign w:val="top"/>
          </w:tcPr>
          <w:p>
            <w:pPr>
              <w:overflowPunct w:val="0"/>
              <w:topLinePunct/>
              <w:snapToGrid w:val="0"/>
              <w:rPr>
                <w:rFonts w:ascii="Times New Roman" w:hAnsi="Times New Roman"/>
                <w:b/>
                <w:bCs/>
                <w:sz w:val="18"/>
                <w:szCs w:val="18"/>
              </w:rPr>
            </w:pPr>
            <w:r>
              <w:rPr>
                <w:rFonts w:ascii="Times New Roman" w:hAnsi="Times New Roman"/>
                <w:b/>
                <w:bCs/>
                <w:sz w:val="18"/>
                <w:szCs w:val="18"/>
              </w:rPr>
              <w:t>非洲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孟加拉国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阿尔及利亚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不丹</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安哥拉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文莱</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贝宁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缅甸</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博茨瓦那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柬埔寨</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布隆迪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塞浦路斯</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喀麦隆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109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朝鲜</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加那利群岛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香港</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佛得角</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印度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209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中非共和国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印度尼西亚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塞卜泰</w:t>
            </w:r>
            <w:r>
              <w:rPr>
                <w:rFonts w:ascii="Times New Roman" w:hAnsi="Times New Roman"/>
                <w:sz w:val="18"/>
                <w:szCs w:val="18"/>
              </w:rPr>
              <w:t>(休达)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伊朗</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乍得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伊拉克</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科摩罗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以色列</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刚果（布）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日本</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吉布提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约旦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埃及</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科威特</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赤道几内亚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119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老挝</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埃塞俄比亚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黎巴嫩</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加蓬</w:t>
            </w:r>
          </w:p>
        </w:tc>
      </w:tr>
      <w:tr>
        <w:tblPrEx>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澳门</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219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冈比亚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马来西亚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加纳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马尔代夫</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几内亚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蒙古</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几内亚比绍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尼泊尔联邦民主共和国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科特迪瓦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阿曼</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肯尼亚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巴基斯坦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利比里亚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巴勒斯坦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利比亚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129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菲律宾</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马达加斯加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卡塔尔</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马拉维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沙特阿拉伯</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229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新加坡</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毛里塔尼亚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韩国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毛里求斯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斯里兰卡</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摩洛哥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叙利亚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莫桑比克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泰国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纳米比亚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土耳其</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尼日尔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阿拉伯联合酋长国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尼日利亚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139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也门共和国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留尼汪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越南</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卢旺达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中华人民共和国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239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圣多美和普林西比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台湾省</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塞内加尔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东帝汶</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塞舌尔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哈萨克斯坦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塞拉利昂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吉尔吉斯斯坦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索马里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塔吉克斯坦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南非</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148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土库曼斯坦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西撒哈拉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苏丹</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捷克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坦桑尼亚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斯洛伐克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多哥</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前南马其顿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249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突尼斯</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波黑</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bottom w:val="nil"/>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250</w:t>
            </w:r>
          </w:p>
        </w:tc>
        <w:tc>
          <w:tcPr>
            <w:tcW w:w="2994" w:type="dxa"/>
            <w:tcBorders>
              <w:left w:val="single" w:color="auto" w:sz="2" w:space="0"/>
              <w:bottom w:val="nil"/>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乌干达</w:t>
            </w:r>
          </w:p>
        </w:tc>
        <w:tc>
          <w:tcPr>
            <w:tcW w:w="985" w:type="dxa"/>
            <w:tcBorders>
              <w:left w:val="double" w:color="auto" w:sz="4" w:space="0"/>
              <w:bottom w:val="nil"/>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356</w:t>
            </w:r>
          </w:p>
        </w:tc>
        <w:tc>
          <w:tcPr>
            <w:tcW w:w="2982" w:type="dxa"/>
            <w:tcBorders>
              <w:left w:val="single" w:color="auto" w:sz="2" w:space="0"/>
              <w:bottom w:val="nil"/>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梵蒂冈城国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top w:val="nil"/>
              <w:bottom w:val="nil"/>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251</w:t>
            </w:r>
          </w:p>
        </w:tc>
        <w:tc>
          <w:tcPr>
            <w:tcW w:w="2994" w:type="dxa"/>
            <w:tcBorders>
              <w:top w:val="nil"/>
              <w:left w:val="single" w:color="auto" w:sz="2" w:space="0"/>
              <w:bottom w:val="nil"/>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布基纳法索</w:t>
            </w:r>
          </w:p>
        </w:tc>
        <w:tc>
          <w:tcPr>
            <w:tcW w:w="985" w:type="dxa"/>
            <w:tcBorders>
              <w:top w:val="nil"/>
              <w:left w:val="double" w:color="auto" w:sz="4" w:space="0"/>
              <w:bottom w:val="nil"/>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357</w:t>
            </w:r>
          </w:p>
        </w:tc>
        <w:tc>
          <w:tcPr>
            <w:tcW w:w="2982" w:type="dxa"/>
            <w:tcBorders>
              <w:top w:val="nil"/>
              <w:left w:val="single" w:color="auto" w:sz="2" w:space="0"/>
              <w:bottom w:val="nil"/>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法罗群岛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top w:val="nil"/>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252</w:t>
            </w:r>
          </w:p>
        </w:tc>
        <w:tc>
          <w:tcPr>
            <w:tcW w:w="2994" w:type="dxa"/>
            <w:tcBorders>
              <w:top w:val="nil"/>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刚果（金）</w:t>
            </w:r>
          </w:p>
        </w:tc>
        <w:tc>
          <w:tcPr>
            <w:tcW w:w="985" w:type="dxa"/>
            <w:tcBorders>
              <w:top w:val="nil"/>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358</w:t>
            </w:r>
          </w:p>
        </w:tc>
        <w:tc>
          <w:tcPr>
            <w:tcW w:w="2982" w:type="dxa"/>
            <w:tcBorders>
              <w:top w:val="nil"/>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塞尔维亚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赞比亚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黑山</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津巴布韦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399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欧洲其他国家（地区）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莱索托</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400</w:t>
            </w:r>
          </w:p>
        </w:tc>
        <w:tc>
          <w:tcPr>
            <w:tcW w:w="2982" w:type="dxa"/>
            <w:tcBorders>
              <w:left w:val="single" w:color="auto" w:sz="2" w:space="0"/>
            </w:tcBorders>
            <w:vAlign w:val="center"/>
          </w:tcPr>
          <w:p>
            <w:pPr>
              <w:overflowPunct w:val="0"/>
              <w:topLinePunct/>
              <w:snapToGrid w:val="0"/>
              <w:rPr>
                <w:rFonts w:ascii="Times New Roman" w:hAnsi="Times New Roman"/>
                <w:b/>
                <w:bCs/>
                <w:sz w:val="18"/>
                <w:szCs w:val="18"/>
              </w:rPr>
            </w:pPr>
            <w:r>
              <w:rPr>
                <w:rFonts w:hint="eastAsia" w:ascii="Times New Roman" w:hAnsi="Times New Roman"/>
                <w:b/>
                <w:bCs/>
                <w:sz w:val="18"/>
                <w:szCs w:val="18"/>
              </w:rPr>
              <w:t>拉丁美洲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梅利利亚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安提瓜和巴布达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斯威士兰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阿根廷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厄立特里亚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阿鲁巴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259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马约特</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巴哈马</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260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南苏丹共和国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巴巴多斯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299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非洲其他国家（地区）</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伯利兹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b/>
                <w:bCs/>
                <w:sz w:val="18"/>
                <w:szCs w:val="18"/>
              </w:rPr>
            </w:pPr>
            <w:r>
              <w:rPr>
                <w:rFonts w:ascii="Times New Roman" w:hAnsi="Times New Roman"/>
                <w:b/>
                <w:bCs/>
                <w:sz w:val="18"/>
                <w:szCs w:val="18"/>
              </w:rPr>
              <w:t>300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b/>
                <w:bCs/>
                <w:sz w:val="18"/>
                <w:szCs w:val="18"/>
              </w:rPr>
            </w:pPr>
            <w:r>
              <w:rPr>
                <w:rFonts w:hint="eastAsia" w:ascii="Times New Roman" w:hAnsi="Times New Roman"/>
                <w:b/>
                <w:bCs/>
                <w:sz w:val="18"/>
                <w:szCs w:val="18"/>
              </w:rPr>
              <w:t>欧洲</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多民族玻利维亚国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比利时</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409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博内尔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丹麦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英国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开曼群岛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德国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智利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法国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哥伦比亚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爱尔兰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多米尼克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意大利</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哥斯达黎加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卢森堡</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古巴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309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荷兰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库腊索岛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希腊</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多米尼加共和国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葡萄牙</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419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厄瓜多尔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西班牙</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法属圭亚那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阿尔巴尼亚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格林纳达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安道尔</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瓜德罗普岛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奥地利</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危地马拉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保加利亚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圭亚那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318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芬兰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海地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直布罗陀</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洪都拉斯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匈牙利</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牙买加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冰岛</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马提尼克岛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列支敦士登</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429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墨西哥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马耳他</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蒙特塞拉特</w:t>
            </w:r>
          </w:p>
        </w:tc>
      </w:tr>
      <w:tr>
        <w:tblPrEx>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摩纳哥</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尼加拉瓜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挪威</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巴拿马</w:t>
            </w:r>
          </w:p>
        </w:tc>
      </w:tr>
      <w:tr>
        <w:tblPrEx>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波兰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巴拉圭</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罗马尼亚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秘鲁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329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圣马力诺</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波多黎各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瑞典</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萨巴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瑞士</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圣卢西亚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爱沙尼亚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圣马丁岛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拉脱维亚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439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圣文森特和格林纳丁斯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立陶宛</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萨尔瓦多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格鲁吉亚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苏里南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亚美尼亚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特立尼达和多巴哥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339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阿塞拜疆</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特克斯和凯科斯群岛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340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白俄罗斯</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乌拉圭</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343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摩尔多瓦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委内瑞拉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344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俄罗斯联邦</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英属维尔京群岛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347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乌克兰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圣其茨和尼维斯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斯洛文尼亚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圣皮埃尔和密克隆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351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克罗地亚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449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荷属安地列斯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499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拉丁美洲其他国家（地区）</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巴布亚新几内亚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b/>
                <w:sz w:val="18"/>
                <w:szCs w:val="18"/>
              </w:rPr>
            </w:pPr>
            <w:r>
              <w:rPr>
                <w:rFonts w:ascii="Times New Roman" w:hAnsi="Times New Roman"/>
                <w:b/>
                <w:sz w:val="18"/>
                <w:szCs w:val="18"/>
              </w:rPr>
              <w:t>500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b/>
                <w:sz w:val="18"/>
                <w:szCs w:val="18"/>
              </w:rPr>
            </w:pPr>
            <w:r>
              <w:rPr>
                <w:rFonts w:hint="eastAsia" w:ascii="Times New Roman" w:hAnsi="Times New Roman"/>
                <w:b/>
                <w:sz w:val="18"/>
                <w:szCs w:val="18"/>
              </w:rPr>
              <w:t>北美洲</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社会群岛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501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加拿大</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所罗门群岛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502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美国</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614</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汤加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503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格陵兰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土阿莫土群岛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504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百慕大</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616</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土布艾群岛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599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北美洲其他国家（地区）</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617</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萨摩亚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b/>
                <w:sz w:val="18"/>
                <w:szCs w:val="18"/>
              </w:rPr>
            </w:pPr>
            <w:r>
              <w:rPr>
                <w:rFonts w:ascii="Times New Roman" w:hAnsi="Times New Roman"/>
                <w:b/>
                <w:sz w:val="18"/>
                <w:szCs w:val="18"/>
              </w:rPr>
              <w:t>600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b/>
                <w:sz w:val="18"/>
                <w:szCs w:val="18"/>
              </w:rPr>
            </w:pPr>
            <w:r>
              <w:rPr>
                <w:rFonts w:hint="eastAsia" w:ascii="Times New Roman" w:hAnsi="Times New Roman"/>
                <w:b/>
                <w:sz w:val="18"/>
                <w:szCs w:val="18"/>
              </w:rPr>
              <w:t>大洋洲</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618</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基里巴斯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601</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澳大利亚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图瓦卢</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602</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库克群岛</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620</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密克罗尼西亚联邦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603</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斐济</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621</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马绍尔群岛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604</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盖比群岛</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622</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帕劳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605</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马克萨斯群岛</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623</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法属波利尼西亚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606</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瑙鲁</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625</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瓦利斯和浮图纳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607</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新喀里多尼亚</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699</w:t>
            </w: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大洋洲其他国家（地区）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608</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瓦努阿图</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b/>
                <w:sz w:val="18"/>
                <w:szCs w:val="18"/>
              </w:rPr>
            </w:pPr>
            <w:r>
              <w:rPr>
                <w:rFonts w:ascii="Times New Roman" w:hAnsi="Times New Roman"/>
                <w:b/>
                <w:sz w:val="18"/>
                <w:szCs w:val="18"/>
              </w:rPr>
              <w:t>701</w:t>
            </w:r>
          </w:p>
        </w:tc>
        <w:tc>
          <w:tcPr>
            <w:tcW w:w="2982" w:type="dxa"/>
            <w:tcBorders>
              <w:left w:val="single" w:color="auto" w:sz="2" w:space="0"/>
            </w:tcBorders>
            <w:vAlign w:val="center"/>
          </w:tcPr>
          <w:p>
            <w:pPr>
              <w:overflowPunct w:val="0"/>
              <w:topLinePunct/>
              <w:snapToGrid w:val="0"/>
              <w:rPr>
                <w:rFonts w:ascii="Times New Roman" w:hAnsi="Times New Roman"/>
                <w:b/>
                <w:sz w:val="18"/>
                <w:szCs w:val="18"/>
              </w:rPr>
            </w:pPr>
            <w:r>
              <w:rPr>
                <w:rFonts w:hint="eastAsia" w:ascii="Times New Roman" w:hAnsi="Times New Roman"/>
                <w:b/>
                <w:sz w:val="18"/>
                <w:szCs w:val="18"/>
              </w:rPr>
              <w:t>国别（地区）不详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609</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新西兰</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b/>
                <w:sz w:val="18"/>
                <w:szCs w:val="18"/>
              </w:rPr>
            </w:pPr>
            <w:r>
              <w:rPr>
                <w:rFonts w:ascii="Times New Roman" w:hAnsi="Times New Roman"/>
                <w:b/>
                <w:sz w:val="18"/>
                <w:szCs w:val="18"/>
              </w:rPr>
              <w:t>702</w:t>
            </w:r>
          </w:p>
        </w:tc>
        <w:tc>
          <w:tcPr>
            <w:tcW w:w="2982" w:type="dxa"/>
            <w:tcBorders>
              <w:left w:val="single" w:color="auto" w:sz="2" w:space="0"/>
            </w:tcBorders>
            <w:vAlign w:val="center"/>
          </w:tcPr>
          <w:p>
            <w:pPr>
              <w:overflowPunct w:val="0"/>
              <w:topLinePunct/>
              <w:snapToGrid w:val="0"/>
              <w:rPr>
                <w:rFonts w:ascii="Times New Roman" w:hAnsi="Times New Roman"/>
                <w:b/>
                <w:sz w:val="18"/>
                <w:szCs w:val="18"/>
              </w:rPr>
            </w:pPr>
            <w:r>
              <w:rPr>
                <w:rFonts w:hint="eastAsia" w:ascii="Times New Roman" w:hAnsi="Times New Roman"/>
                <w:b/>
                <w:sz w:val="18"/>
                <w:szCs w:val="18"/>
              </w:rPr>
              <w:t>联合国及机构和国际组织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overflowPunct w:val="0"/>
              <w:topLinePunct/>
              <w:snapToGrid w:val="0"/>
              <w:jc w:val="center"/>
              <w:rPr>
                <w:rFonts w:ascii="Times New Roman" w:hAnsi="Times New Roman"/>
                <w:sz w:val="18"/>
                <w:szCs w:val="18"/>
              </w:rPr>
            </w:pPr>
            <w:r>
              <w:rPr>
                <w:rFonts w:ascii="Times New Roman" w:hAnsi="Times New Roman"/>
                <w:sz w:val="18"/>
                <w:szCs w:val="18"/>
              </w:rPr>
              <w:t>610</w:t>
            </w:r>
          </w:p>
        </w:tc>
        <w:tc>
          <w:tcPr>
            <w:tcW w:w="2994" w:type="dxa"/>
            <w:tcBorders>
              <w:left w:val="single" w:color="auto" w:sz="2" w:space="0"/>
              <w:right w:val="double" w:color="auto" w:sz="4" w:space="0"/>
            </w:tcBorders>
            <w:vAlign w:val="center"/>
          </w:tcPr>
          <w:p>
            <w:pPr>
              <w:overflowPunct w:val="0"/>
              <w:topLinePunct/>
              <w:snapToGrid w:val="0"/>
              <w:rPr>
                <w:rFonts w:ascii="Times New Roman" w:hAnsi="Times New Roman"/>
                <w:sz w:val="18"/>
                <w:szCs w:val="18"/>
              </w:rPr>
            </w:pPr>
            <w:r>
              <w:rPr>
                <w:rFonts w:hint="eastAsia" w:ascii="Times New Roman" w:hAnsi="Times New Roman"/>
                <w:sz w:val="18"/>
                <w:szCs w:val="18"/>
              </w:rPr>
              <w:t>诺福克岛</w:t>
            </w:r>
          </w:p>
        </w:tc>
        <w:tc>
          <w:tcPr>
            <w:tcW w:w="985" w:type="dxa"/>
            <w:tcBorders>
              <w:left w:val="double" w:color="auto" w:sz="4" w:space="0"/>
              <w:right w:val="single" w:color="auto" w:sz="2" w:space="0"/>
            </w:tcBorders>
            <w:vAlign w:val="center"/>
          </w:tcPr>
          <w:p>
            <w:pPr>
              <w:overflowPunct w:val="0"/>
              <w:topLinePunct/>
              <w:snapToGrid w:val="0"/>
              <w:jc w:val="center"/>
              <w:rPr>
                <w:rFonts w:ascii="Times New Roman" w:hAnsi="Times New Roman"/>
                <w:sz w:val="18"/>
                <w:szCs w:val="18"/>
              </w:rPr>
            </w:pPr>
          </w:p>
        </w:tc>
        <w:tc>
          <w:tcPr>
            <w:tcW w:w="2982" w:type="dxa"/>
            <w:tcBorders>
              <w:left w:val="single" w:color="auto" w:sz="2" w:space="0"/>
            </w:tcBorders>
            <w:vAlign w:val="center"/>
          </w:tcPr>
          <w:p>
            <w:pPr>
              <w:overflowPunct w:val="0"/>
              <w:topLinePunct/>
              <w:snapToGrid w:val="0"/>
              <w:rPr>
                <w:rFonts w:ascii="Times New Roman" w:hAnsi="Times New Roman"/>
                <w:sz w:val="18"/>
                <w:szCs w:val="18"/>
              </w:rPr>
            </w:pPr>
          </w:p>
        </w:tc>
      </w:tr>
    </w:tbl>
    <w:p>
      <w:bookmarkStart w:id="40" w:name="_GoBack"/>
      <w:bookmarkEnd w:id="4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67F32"/>
    <w:rsid w:val="42E6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toc 1"/>
    <w:basedOn w:val="1"/>
    <w:next w:val="1"/>
    <w:uiPriority w:val="0"/>
    <w:pPr>
      <w:tabs>
        <w:tab w:val="right" w:leader="dot" w:pos="8296"/>
      </w:tabs>
    </w:pPr>
    <w:rPr>
      <w:rFonts w:ascii="仿宋_GB2312" w:hAnsi="黑体" w:eastAsia="仿宋_GB2312"/>
      <w:b/>
      <w:sz w:val="28"/>
      <w:szCs w:val="28"/>
    </w:rPr>
  </w:style>
  <w:style w:type="paragraph" w:styleId="6">
    <w:name w:val="toc 2"/>
    <w:basedOn w:val="1"/>
    <w:next w:val="1"/>
    <w:uiPriority w:val="0"/>
    <w:pPr>
      <w:ind w:left="420" w:leftChars="200"/>
    </w:pPr>
  </w:style>
  <w:style w:type="character" w:styleId="8">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scepi</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2019-02-21T03:13:00Z</dcterms:created>
  <dc:creator>jc5159</dc:creator>
  <cp:lastModifiedBy>jc5159</cp:lastModifiedBy>
  <dcterms:modified xsi:type="dcterms:W3CDTF">2019-02-21T03:13:55Z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